
<file path=[Content_Types].xml><?xml version="1.0" encoding="utf-8"?>
<Types xmlns="http://schemas.openxmlformats.org/package/2006/content-types">
  <Default Extension="web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78224C" w:rsidR="00B2552D" w:rsidP="00B2552D" w:rsidRDefault="00B2552D" w14:paraId="6B695720" w14:textId="5F2EB214">
      <w:pPr>
        <w:rPr>
          <w:rFonts w:ascii="Arial" w:hAnsi="Arial" w:cs="Arial"/>
        </w:rPr>
      </w:pPr>
    </w:p>
    <w:p w:rsidR="00B2552D" w:rsidP="00B2552D" w:rsidRDefault="00B2552D" w14:paraId="43404410" w14:textId="25359CD9">
      <w:pPr>
        <w:jc w:val="both"/>
        <w:rPr>
          <w:rFonts w:ascii="Arial" w:hAnsi="Arial" w:cs="Arial"/>
          <w:sz w:val="20"/>
        </w:rPr>
      </w:pPr>
      <w:r w:rsidRPr="0078224C">
        <w:rPr>
          <w:rFonts w:ascii="Arial" w:hAnsi="Arial" w:cs="Arial"/>
        </w:rPr>
        <w:t>Résumé des normes et modalités d’évaluation pour les parents</w:t>
      </w:r>
    </w:p>
    <w:p w:rsidR="00B2552D" w:rsidP="00B2552D" w:rsidRDefault="00B2552D" w14:paraId="137FE0C6" w14:textId="242317F4">
      <w:pPr>
        <w:jc w:val="both"/>
        <w:rPr>
          <w:rFonts w:ascii="Arial" w:hAnsi="Arial" w:cs="Arial"/>
          <w:sz w:val="20"/>
        </w:rPr>
      </w:pPr>
    </w:p>
    <w:tbl>
      <w:tblPr>
        <w:tblStyle w:val="Grilledutableau"/>
        <w:tblW w:w="10790" w:type="dxa"/>
        <w:tblLook w:val="04A0" w:firstRow="1" w:lastRow="0" w:firstColumn="1" w:lastColumn="0" w:noHBand="0" w:noVBand="1"/>
      </w:tblPr>
      <w:tblGrid>
        <w:gridCol w:w="1990"/>
        <w:gridCol w:w="4656"/>
        <w:gridCol w:w="4144"/>
      </w:tblGrid>
      <w:tr w:rsidRPr="0078224C" w:rsidR="00950148" w:rsidTr="00950148" w14:paraId="70DE6A0C" w14:textId="27D5E552">
        <w:tc>
          <w:tcPr>
            <w:tcW w:w="1990" w:type="dxa"/>
            <w:shd w:val="clear" w:color="auto" w:fill="BFBFBF" w:themeFill="background1" w:themeFillShade="BF"/>
            <w:vAlign w:val="center"/>
          </w:tcPr>
          <w:p w:rsidRPr="0078224C" w:rsidR="00950148" w:rsidP="00950148" w:rsidRDefault="00950148" w14:paraId="2BDEBFEE" w14:textId="77777777">
            <w:pPr>
              <w:spacing w:line="276" w:lineRule="auto"/>
              <w:jc w:val="center"/>
              <w:rPr>
                <w:rFonts w:ascii="Arial" w:hAnsi="Arial" w:cs="Arial"/>
                <w:b/>
                <w:sz w:val="22"/>
              </w:rPr>
            </w:pPr>
            <w:r w:rsidRPr="0078224C">
              <w:rPr>
                <w:rFonts w:ascii="Arial" w:hAnsi="Arial" w:cs="Arial"/>
                <w:b/>
                <w:sz w:val="22"/>
              </w:rPr>
              <w:t>Étape</w:t>
            </w:r>
          </w:p>
        </w:tc>
        <w:tc>
          <w:tcPr>
            <w:tcW w:w="4656" w:type="dxa"/>
            <w:shd w:val="clear" w:color="auto" w:fill="BFBFBF" w:themeFill="background1" w:themeFillShade="BF"/>
            <w:vAlign w:val="center"/>
          </w:tcPr>
          <w:p w:rsidRPr="0078224C" w:rsidR="00950148" w:rsidP="00950148" w:rsidRDefault="00950148" w14:paraId="1B75E98D" w14:textId="77777777">
            <w:pPr>
              <w:spacing w:line="276" w:lineRule="auto"/>
              <w:jc w:val="center"/>
              <w:rPr>
                <w:rFonts w:ascii="Arial" w:hAnsi="Arial" w:cs="Arial"/>
                <w:b/>
                <w:sz w:val="22"/>
              </w:rPr>
            </w:pPr>
            <w:r w:rsidRPr="0078224C">
              <w:rPr>
                <w:rFonts w:ascii="Arial" w:hAnsi="Arial" w:cs="Arial"/>
                <w:b/>
                <w:sz w:val="22"/>
              </w:rPr>
              <w:t>Date- remise du bulletin</w:t>
            </w:r>
          </w:p>
        </w:tc>
        <w:tc>
          <w:tcPr>
            <w:tcW w:w="4144" w:type="dxa"/>
            <w:shd w:val="clear" w:color="auto" w:fill="BFBFBF" w:themeFill="background1" w:themeFillShade="BF"/>
            <w:vAlign w:val="center"/>
          </w:tcPr>
          <w:p w:rsidRPr="0078224C" w:rsidR="00950148" w:rsidP="00950148" w:rsidRDefault="00950148" w14:paraId="4B27F1D3" w14:textId="03C16766">
            <w:pPr>
              <w:spacing w:line="276" w:lineRule="auto"/>
              <w:jc w:val="center"/>
              <w:rPr>
                <w:rFonts w:ascii="Arial" w:hAnsi="Arial" w:cs="Arial"/>
                <w:b/>
                <w:sz w:val="22"/>
              </w:rPr>
            </w:pPr>
            <w:r w:rsidRPr="0078224C">
              <w:rPr>
                <w:rFonts w:ascii="Arial" w:hAnsi="Arial" w:cs="Arial"/>
                <w:b/>
                <w:sz w:val="22"/>
              </w:rPr>
              <w:t>Modalité – transmission du bulletin</w:t>
            </w:r>
          </w:p>
        </w:tc>
      </w:tr>
      <w:tr w:rsidRPr="0078224C" w:rsidR="00141D9B" w:rsidTr="00950148" w14:paraId="7641872D" w14:textId="5767C648">
        <w:tc>
          <w:tcPr>
            <w:tcW w:w="1990" w:type="dxa"/>
          </w:tcPr>
          <w:p w:rsidRPr="0078224C" w:rsidR="00141D9B" w:rsidP="00141D9B" w:rsidRDefault="00141D9B" w14:paraId="1F974E30" w14:textId="6060CEF7">
            <w:pPr>
              <w:spacing w:line="276" w:lineRule="auto"/>
              <w:jc w:val="center"/>
              <w:rPr>
                <w:rFonts w:ascii="Arial" w:hAnsi="Arial" w:cs="Arial"/>
                <w:sz w:val="22"/>
              </w:rPr>
            </w:pPr>
            <w:r w:rsidRPr="0078224C">
              <w:rPr>
                <w:rFonts w:ascii="Arial" w:hAnsi="Arial" w:cs="Arial"/>
                <w:sz w:val="22"/>
              </w:rPr>
              <w:t>Communication</w:t>
            </w:r>
          </w:p>
        </w:tc>
        <w:tc>
          <w:tcPr>
            <w:tcW w:w="4656" w:type="dxa"/>
          </w:tcPr>
          <w:p w:rsidRPr="0078224C" w:rsidR="00141D9B" w:rsidP="00141D9B" w:rsidRDefault="00BF73D1" w14:paraId="0A9F5CC9" w14:textId="014C61B1">
            <w:pPr>
              <w:spacing w:line="276" w:lineRule="auto"/>
              <w:jc w:val="center"/>
              <w:rPr>
                <w:rFonts w:ascii="Arial" w:hAnsi="Arial" w:cs="Arial"/>
                <w:sz w:val="22"/>
              </w:rPr>
            </w:pPr>
            <w:r>
              <w:rPr>
                <w:rFonts w:ascii="Arial" w:hAnsi="Arial" w:cs="Arial"/>
                <w:sz w:val="22"/>
              </w:rPr>
              <w:t>1</w:t>
            </w:r>
            <w:r w:rsidR="00977A58">
              <w:rPr>
                <w:rFonts w:ascii="Arial" w:hAnsi="Arial" w:cs="Arial"/>
                <w:sz w:val="22"/>
              </w:rPr>
              <w:t>0</w:t>
            </w:r>
            <w:r>
              <w:rPr>
                <w:rFonts w:ascii="Arial" w:hAnsi="Arial" w:cs="Arial"/>
                <w:sz w:val="22"/>
              </w:rPr>
              <w:t xml:space="preserve"> octobre 202</w:t>
            </w:r>
            <w:r w:rsidR="00977A58">
              <w:rPr>
                <w:rFonts w:ascii="Arial" w:hAnsi="Arial" w:cs="Arial"/>
                <w:sz w:val="22"/>
              </w:rPr>
              <w:t>5</w:t>
            </w:r>
          </w:p>
        </w:tc>
        <w:tc>
          <w:tcPr>
            <w:tcW w:w="4144" w:type="dxa"/>
          </w:tcPr>
          <w:p w:rsidR="00141D9B" w:rsidP="00141D9B" w:rsidRDefault="00141D9B" w14:paraId="6767F6E5" w14:textId="4D56768F">
            <w:pPr>
              <w:spacing w:line="276" w:lineRule="auto"/>
              <w:jc w:val="center"/>
              <w:rPr>
                <w:rFonts w:ascii="Arial" w:hAnsi="Arial" w:cs="Arial"/>
                <w:sz w:val="22"/>
              </w:rPr>
            </w:pPr>
            <w:proofErr w:type="spellStart"/>
            <w:r w:rsidRPr="008C598B">
              <w:rPr>
                <w:rFonts w:ascii="Arial" w:hAnsi="Arial" w:cs="Arial"/>
                <w:sz w:val="22"/>
              </w:rPr>
              <w:t>Mozaïk</w:t>
            </w:r>
            <w:proofErr w:type="spellEnd"/>
          </w:p>
        </w:tc>
      </w:tr>
      <w:tr w:rsidRPr="0078224C" w:rsidR="00141D9B" w:rsidTr="00950148" w14:paraId="52DB89EB" w14:textId="1EE2F162">
        <w:trPr>
          <w:trHeight w:val="191"/>
        </w:trPr>
        <w:tc>
          <w:tcPr>
            <w:tcW w:w="1990" w:type="dxa"/>
          </w:tcPr>
          <w:p w:rsidR="00141D9B" w:rsidP="00141D9B" w:rsidRDefault="00141D9B" w14:paraId="23635C7D" w14:textId="77777777">
            <w:pPr>
              <w:jc w:val="center"/>
              <w:rPr>
                <w:rFonts w:ascii="Arial" w:hAnsi="Arial" w:cs="Arial"/>
                <w:sz w:val="22"/>
              </w:rPr>
            </w:pPr>
            <w:r w:rsidRPr="0078224C">
              <w:rPr>
                <w:rFonts w:ascii="Arial" w:hAnsi="Arial" w:cs="Arial"/>
                <w:sz w:val="22"/>
              </w:rPr>
              <w:t>1</w:t>
            </w:r>
          </w:p>
          <w:p w:rsidRPr="0078224C" w:rsidR="00141D9B" w:rsidP="00141D9B" w:rsidRDefault="00141D9B" w14:paraId="5343D086" w14:textId="090F19F4">
            <w:pPr>
              <w:spacing w:line="276" w:lineRule="auto"/>
              <w:jc w:val="center"/>
              <w:rPr>
                <w:rFonts w:ascii="Arial" w:hAnsi="Arial" w:cs="Arial"/>
                <w:b/>
                <w:i/>
                <w:sz w:val="22"/>
              </w:rPr>
            </w:pPr>
          </w:p>
        </w:tc>
        <w:tc>
          <w:tcPr>
            <w:tcW w:w="4656" w:type="dxa"/>
          </w:tcPr>
          <w:p w:rsidRPr="0078224C" w:rsidR="00141D9B" w:rsidP="00141D9B" w:rsidRDefault="00BF73D1" w14:paraId="6BA37959" w14:textId="54372051">
            <w:pPr>
              <w:spacing w:line="276" w:lineRule="auto"/>
              <w:jc w:val="center"/>
              <w:rPr>
                <w:rFonts w:ascii="Arial" w:hAnsi="Arial" w:cs="Arial"/>
                <w:sz w:val="22"/>
              </w:rPr>
            </w:pPr>
            <w:r>
              <w:rPr>
                <w:rFonts w:ascii="Arial" w:hAnsi="Arial" w:cs="Arial"/>
                <w:sz w:val="22"/>
              </w:rPr>
              <w:t>1</w:t>
            </w:r>
            <w:r w:rsidR="00977A58">
              <w:rPr>
                <w:rFonts w:ascii="Arial" w:hAnsi="Arial" w:cs="Arial"/>
                <w:sz w:val="22"/>
              </w:rPr>
              <w:t>4</w:t>
            </w:r>
            <w:r w:rsidRPr="008C598B" w:rsidR="00141D9B">
              <w:rPr>
                <w:rFonts w:ascii="Arial" w:hAnsi="Arial" w:cs="Arial"/>
                <w:sz w:val="22"/>
              </w:rPr>
              <w:t xml:space="preserve"> novembre </w:t>
            </w:r>
            <w:r>
              <w:rPr>
                <w:rFonts w:ascii="Arial" w:hAnsi="Arial" w:cs="Arial"/>
                <w:sz w:val="22"/>
              </w:rPr>
              <w:t>202</w:t>
            </w:r>
            <w:r w:rsidR="00977A58">
              <w:rPr>
                <w:rFonts w:ascii="Arial" w:hAnsi="Arial" w:cs="Arial"/>
                <w:sz w:val="22"/>
              </w:rPr>
              <w:t>5</w:t>
            </w:r>
          </w:p>
        </w:tc>
        <w:tc>
          <w:tcPr>
            <w:tcW w:w="4144" w:type="dxa"/>
          </w:tcPr>
          <w:p w:rsidR="00141D9B" w:rsidP="00141D9B" w:rsidRDefault="00141D9B" w14:paraId="03D88FD3" w14:textId="14E18250">
            <w:pPr>
              <w:spacing w:line="276" w:lineRule="auto"/>
              <w:jc w:val="center"/>
              <w:rPr>
                <w:rFonts w:ascii="Arial" w:hAnsi="Arial" w:cs="Arial"/>
                <w:sz w:val="22"/>
              </w:rPr>
            </w:pPr>
            <w:proofErr w:type="spellStart"/>
            <w:r w:rsidRPr="008C598B">
              <w:rPr>
                <w:rFonts w:ascii="Arial" w:hAnsi="Arial" w:cs="Arial"/>
                <w:sz w:val="22"/>
              </w:rPr>
              <w:t>Mozaïk</w:t>
            </w:r>
            <w:proofErr w:type="spellEnd"/>
          </w:p>
        </w:tc>
      </w:tr>
      <w:tr w:rsidRPr="0078224C" w:rsidR="00141D9B" w:rsidTr="00950148" w14:paraId="45B4F7C5" w14:textId="07646304">
        <w:tc>
          <w:tcPr>
            <w:tcW w:w="1990" w:type="dxa"/>
          </w:tcPr>
          <w:p w:rsidR="00141D9B" w:rsidP="00141D9B" w:rsidRDefault="00141D9B" w14:paraId="00282071" w14:textId="77777777">
            <w:pPr>
              <w:jc w:val="center"/>
              <w:rPr>
                <w:rFonts w:ascii="Arial" w:hAnsi="Arial" w:cs="Arial"/>
                <w:sz w:val="22"/>
              </w:rPr>
            </w:pPr>
            <w:r w:rsidRPr="0078224C">
              <w:rPr>
                <w:rFonts w:ascii="Arial" w:hAnsi="Arial" w:cs="Arial"/>
                <w:sz w:val="22"/>
              </w:rPr>
              <w:t>2</w:t>
            </w:r>
          </w:p>
          <w:p w:rsidRPr="00B1407E" w:rsidR="00141D9B" w:rsidP="00141D9B" w:rsidRDefault="00141D9B" w14:paraId="78C55994" w14:textId="2A50FDDF">
            <w:pPr>
              <w:spacing w:line="276" w:lineRule="auto"/>
              <w:jc w:val="center"/>
              <w:rPr>
                <w:rFonts w:ascii="Arial" w:hAnsi="Arial" w:cs="Arial"/>
                <w:sz w:val="22"/>
              </w:rPr>
            </w:pPr>
          </w:p>
        </w:tc>
        <w:tc>
          <w:tcPr>
            <w:tcW w:w="4656" w:type="dxa"/>
          </w:tcPr>
          <w:p w:rsidRPr="0078224C" w:rsidR="00141D9B" w:rsidP="00141D9B" w:rsidRDefault="00BF73D1" w14:paraId="460A73AF" w14:textId="78BA50CD">
            <w:pPr>
              <w:spacing w:line="276" w:lineRule="auto"/>
              <w:jc w:val="center"/>
              <w:rPr>
                <w:rFonts w:ascii="Arial" w:hAnsi="Arial" w:cs="Arial"/>
                <w:sz w:val="22"/>
              </w:rPr>
            </w:pPr>
            <w:r>
              <w:rPr>
                <w:rFonts w:ascii="Arial" w:hAnsi="Arial" w:cs="Arial"/>
                <w:sz w:val="22"/>
              </w:rPr>
              <w:t>1</w:t>
            </w:r>
            <w:r w:rsidR="00977A58">
              <w:rPr>
                <w:rFonts w:ascii="Arial" w:hAnsi="Arial" w:cs="Arial"/>
                <w:sz w:val="22"/>
              </w:rPr>
              <w:t>3</w:t>
            </w:r>
            <w:r>
              <w:rPr>
                <w:rFonts w:ascii="Arial" w:hAnsi="Arial" w:cs="Arial"/>
                <w:sz w:val="22"/>
              </w:rPr>
              <w:t xml:space="preserve"> mars 202</w:t>
            </w:r>
            <w:r w:rsidR="00977A58">
              <w:rPr>
                <w:rFonts w:ascii="Arial" w:hAnsi="Arial" w:cs="Arial"/>
                <w:sz w:val="22"/>
              </w:rPr>
              <w:t>6</w:t>
            </w:r>
          </w:p>
        </w:tc>
        <w:tc>
          <w:tcPr>
            <w:tcW w:w="4144" w:type="dxa"/>
          </w:tcPr>
          <w:p w:rsidR="00141D9B" w:rsidP="00141D9B" w:rsidRDefault="00141D9B" w14:paraId="67813650" w14:textId="6F1A6AF2">
            <w:pPr>
              <w:spacing w:line="276" w:lineRule="auto"/>
              <w:jc w:val="center"/>
              <w:rPr>
                <w:rFonts w:ascii="Arial" w:hAnsi="Arial" w:cs="Arial"/>
                <w:sz w:val="22"/>
              </w:rPr>
            </w:pPr>
            <w:proofErr w:type="spellStart"/>
            <w:r w:rsidRPr="008C598B">
              <w:rPr>
                <w:rFonts w:ascii="Arial" w:hAnsi="Arial" w:cs="Arial"/>
                <w:sz w:val="22"/>
              </w:rPr>
              <w:t>Mozaïk</w:t>
            </w:r>
            <w:proofErr w:type="spellEnd"/>
          </w:p>
        </w:tc>
      </w:tr>
      <w:tr w:rsidRPr="0078224C" w:rsidR="00141D9B" w:rsidTr="00950148" w14:paraId="35CE6798" w14:textId="128CAE42">
        <w:tc>
          <w:tcPr>
            <w:tcW w:w="1990" w:type="dxa"/>
          </w:tcPr>
          <w:p w:rsidRPr="00B1407E" w:rsidR="00141D9B" w:rsidP="00141D9B" w:rsidRDefault="00141D9B" w14:paraId="5FBBB418" w14:textId="584B2C54">
            <w:pPr>
              <w:jc w:val="center"/>
              <w:rPr>
                <w:rFonts w:ascii="Arial" w:hAnsi="Arial" w:cs="Arial"/>
                <w:sz w:val="22"/>
              </w:rPr>
            </w:pPr>
            <w:r w:rsidRPr="0078224C">
              <w:rPr>
                <w:rFonts w:ascii="Arial" w:hAnsi="Arial" w:cs="Arial"/>
                <w:sz w:val="22"/>
              </w:rPr>
              <w:t>3</w:t>
            </w:r>
          </w:p>
        </w:tc>
        <w:tc>
          <w:tcPr>
            <w:tcW w:w="4656" w:type="dxa"/>
          </w:tcPr>
          <w:p w:rsidRPr="0078224C" w:rsidR="00141D9B" w:rsidP="00141D9B" w:rsidRDefault="00141D9B" w14:paraId="3EF8DB0E" w14:textId="7DCB70F0">
            <w:pPr>
              <w:spacing w:line="276" w:lineRule="auto"/>
              <w:jc w:val="center"/>
              <w:rPr>
                <w:rFonts w:ascii="Arial" w:hAnsi="Arial" w:cs="Arial"/>
                <w:sz w:val="22"/>
              </w:rPr>
            </w:pPr>
            <w:proofErr w:type="spellStart"/>
            <w:r w:rsidRPr="008C598B">
              <w:rPr>
                <w:rFonts w:ascii="Arial" w:hAnsi="Arial" w:cs="Arial"/>
                <w:sz w:val="22"/>
              </w:rPr>
              <w:t>1</w:t>
            </w:r>
            <w:r w:rsidRPr="008C598B">
              <w:rPr>
                <w:rFonts w:ascii="Arial" w:hAnsi="Arial" w:cs="Arial"/>
                <w:sz w:val="22"/>
                <w:vertAlign w:val="superscript"/>
              </w:rPr>
              <w:t>re</w:t>
            </w:r>
            <w:proofErr w:type="spellEnd"/>
            <w:r w:rsidR="00BF73D1">
              <w:rPr>
                <w:rFonts w:ascii="Arial" w:hAnsi="Arial" w:cs="Arial"/>
                <w:sz w:val="22"/>
              </w:rPr>
              <w:t xml:space="preserve"> semaine de juillet 202</w:t>
            </w:r>
            <w:r w:rsidR="00977A58">
              <w:rPr>
                <w:rFonts w:ascii="Arial" w:hAnsi="Arial" w:cs="Arial"/>
                <w:sz w:val="22"/>
              </w:rPr>
              <w:t>6</w:t>
            </w:r>
          </w:p>
        </w:tc>
        <w:tc>
          <w:tcPr>
            <w:tcW w:w="4144" w:type="dxa"/>
          </w:tcPr>
          <w:p w:rsidRPr="0078224C" w:rsidR="00141D9B" w:rsidP="00141D9B" w:rsidRDefault="00141D9B" w14:paraId="2A8356E1" w14:textId="0EBB66F5">
            <w:pPr>
              <w:spacing w:line="276" w:lineRule="auto"/>
              <w:jc w:val="center"/>
              <w:rPr>
                <w:rFonts w:ascii="Arial" w:hAnsi="Arial" w:cs="Arial"/>
                <w:sz w:val="22"/>
              </w:rPr>
            </w:pPr>
            <w:proofErr w:type="spellStart"/>
            <w:r w:rsidRPr="008C598B">
              <w:rPr>
                <w:rFonts w:ascii="Arial" w:hAnsi="Arial" w:cs="Arial"/>
                <w:sz w:val="22"/>
              </w:rPr>
              <w:t>Mozaïk</w:t>
            </w:r>
            <w:proofErr w:type="spellEnd"/>
          </w:p>
        </w:tc>
      </w:tr>
    </w:tbl>
    <w:p w:rsidRPr="00B2552D" w:rsidR="00B2552D" w:rsidP="00B2552D" w:rsidRDefault="00B2552D" w14:paraId="4A68F0A2" w14:textId="16281F82">
      <w:pPr>
        <w:jc w:val="both"/>
        <w:rPr>
          <w:rFonts w:ascii="Arial" w:hAnsi="Arial" w:cs="Arial"/>
        </w:rPr>
      </w:pPr>
    </w:p>
    <w:p w:rsidRPr="00B2552D" w:rsidR="00B2552D" w:rsidP="00B2552D" w:rsidRDefault="00B2552D" w14:paraId="36E45C75" w14:textId="59AAD68B">
      <w:pPr>
        <w:jc w:val="center"/>
        <w:rPr>
          <w:rFonts w:ascii="Arial" w:hAnsi="Arial" w:cs="Arial"/>
          <w:b/>
          <w:sz w:val="28"/>
        </w:rPr>
      </w:pPr>
      <w:r w:rsidRPr="00B2552D">
        <w:rPr>
          <w:rFonts w:ascii="Arial" w:hAnsi="Arial" w:cs="Arial"/>
          <w:b/>
          <w:sz w:val="28"/>
        </w:rPr>
        <w:t>« Applicables selon les forces et les défis de l’élève</w:t>
      </w:r>
      <w:r>
        <w:rPr>
          <w:rFonts w:ascii="Arial" w:hAnsi="Arial" w:cs="Arial"/>
          <w:b/>
          <w:sz w:val="28"/>
        </w:rPr>
        <w:t xml:space="preserve"> </w:t>
      </w:r>
      <w:r w:rsidRPr="00B2552D">
        <w:rPr>
          <w:rFonts w:ascii="Arial" w:hAnsi="Arial" w:cs="Arial"/>
          <w:b/>
          <w:sz w:val="28"/>
        </w:rPr>
        <w:t>»</w:t>
      </w:r>
    </w:p>
    <w:p w:rsidR="00B2552D" w:rsidP="00B2552D" w:rsidRDefault="00B2552D" w14:paraId="71BBB3AA" w14:textId="77777777">
      <w:pPr>
        <w:rPr>
          <w:rFonts w:ascii="Arial" w:hAnsi="Arial" w:cs="Arial"/>
          <w:sz w:val="22"/>
        </w:rPr>
      </w:pPr>
    </w:p>
    <w:p w:rsidRPr="00295BBB" w:rsidR="00B2552D" w:rsidP="00B2552D" w:rsidRDefault="00B2552D" w14:paraId="647B3AE0" w14:textId="28BF00A0">
      <w:pPr>
        <w:rPr>
          <w:rFonts w:ascii="Arial" w:hAnsi="Arial" w:cs="Arial"/>
          <w:sz w:val="22"/>
        </w:rPr>
      </w:pPr>
      <w:r w:rsidRPr="0078224C">
        <w:rPr>
          <w:rFonts w:ascii="Arial" w:hAnsi="Arial" w:cs="Arial"/>
          <w:sz w:val="22"/>
        </w:rPr>
        <w:t>Voici des renseignements au sujet des principales évaluations des apprentissages de votre enfant au cours de la présente année scolaire.</w:t>
      </w:r>
    </w:p>
    <w:p w:rsidRPr="00295BBB" w:rsidR="00B2552D" w:rsidP="00295BBB" w:rsidRDefault="00211C28" w14:paraId="03F63231" w14:textId="2589D0BD">
      <w:pPr>
        <w:shd w:val="clear" w:color="auto" w:fill="FDE9D9"/>
        <w:rPr>
          <w:rFonts w:ascii="Arial" w:hAnsi="Arial" w:cs="Arial"/>
          <w:b/>
          <w:sz w:val="32"/>
          <w:szCs w:val="36"/>
          <w:lang w:val="fr-CA"/>
        </w:rPr>
      </w:pPr>
      <w:r>
        <w:rPr>
          <w:rFonts w:ascii="Arial" w:hAnsi="Arial" w:cs="Arial"/>
          <w:b/>
          <w:sz w:val="32"/>
          <w:szCs w:val="36"/>
          <w:lang w:val="fr-CA"/>
        </w:rPr>
        <w:t>3</w:t>
      </w:r>
      <w:r w:rsidRPr="00211C28">
        <w:rPr>
          <w:rFonts w:ascii="Arial" w:hAnsi="Arial" w:cs="Arial"/>
          <w:b/>
          <w:sz w:val="32"/>
          <w:szCs w:val="36"/>
          <w:vertAlign w:val="superscript"/>
          <w:lang w:val="fr-CA"/>
        </w:rPr>
        <w:t>e</w:t>
      </w:r>
      <w:r>
        <w:rPr>
          <w:rFonts w:ascii="Arial" w:hAnsi="Arial" w:cs="Arial"/>
          <w:b/>
          <w:sz w:val="32"/>
          <w:szCs w:val="36"/>
          <w:lang w:val="fr-CA"/>
        </w:rPr>
        <w:t xml:space="preserve"> cycle</w:t>
      </w:r>
    </w:p>
    <w:p w:rsidRPr="0078224C" w:rsidR="003D5CB2" w:rsidP="00B2552D" w:rsidRDefault="003D5CB2" w14:paraId="1F5E991F" w14:textId="420EA199">
      <w:pPr>
        <w:rPr>
          <w:rFonts w:ascii="Century Schoolbook" w:hAnsi="Century Schoolbook" w:cs="Tahoma"/>
          <w:b/>
          <w:sz w:val="18"/>
          <w:szCs w:val="20"/>
          <w:lang w:val="fr-CA"/>
        </w:rPr>
      </w:pPr>
    </w:p>
    <w:tbl>
      <w:tblPr>
        <w:tblStyle w:val="Grilledutableau"/>
        <w:tblW w:w="0" w:type="auto"/>
        <w:tblLook w:val="04A0" w:firstRow="1" w:lastRow="0" w:firstColumn="1" w:lastColumn="0" w:noHBand="0" w:noVBand="1"/>
      </w:tblPr>
      <w:tblGrid>
        <w:gridCol w:w="2830"/>
        <w:gridCol w:w="7938"/>
      </w:tblGrid>
      <w:tr w:rsidR="00211C28" w:rsidTr="23101F1E" w14:paraId="64D3BA0C" w14:textId="77777777">
        <w:tc>
          <w:tcPr>
            <w:tcW w:w="2830" w:type="dxa"/>
            <w:tcMar/>
            <w:vAlign w:val="center"/>
          </w:tcPr>
          <w:p w:rsidR="00211C28" w:rsidP="00211C28" w:rsidRDefault="00211C28" w14:paraId="75DE80C5" w14:textId="74EA0BEA">
            <w:pPr>
              <w:jc w:val="center"/>
              <w:rPr>
                <w:rFonts w:ascii="Arial" w:hAnsi="Arial" w:cs="Arial"/>
                <w:b/>
                <w:noProof/>
                <w:sz w:val="20"/>
                <w:szCs w:val="20"/>
                <w:lang w:eastAsia="fr-CA"/>
              </w:rPr>
            </w:pPr>
            <w:r w:rsidRPr="005D2116">
              <w:rPr>
                <w:rFonts w:ascii="Arial" w:hAnsi="Arial" w:cs="Arial"/>
                <w:b/>
                <w:noProof/>
                <w:sz w:val="20"/>
                <w:szCs w:val="20"/>
                <w:lang w:eastAsia="fr-CA"/>
              </w:rPr>
              <w:t>Français, langue d’enseignement</w:t>
            </w:r>
          </w:p>
          <w:p w:rsidR="00211C28" w:rsidP="00211C28" w:rsidRDefault="00211C28" w14:paraId="19C6A5BB" w14:textId="77777777">
            <w:pPr>
              <w:jc w:val="center"/>
              <w:rPr>
                <w:rFonts w:ascii="Arial" w:hAnsi="Arial" w:cs="Arial"/>
                <w:b/>
                <w:noProof/>
                <w:sz w:val="20"/>
                <w:szCs w:val="20"/>
                <w:lang w:eastAsia="fr-CA"/>
              </w:rPr>
            </w:pPr>
          </w:p>
          <w:p w:rsidRPr="00426849" w:rsidR="00211C28" w:rsidP="00211C28" w:rsidRDefault="00211C28" w14:paraId="56D19363" w14:textId="7A87335C">
            <w:pPr>
              <w:rPr>
                <w:rFonts w:ascii="Arial" w:hAnsi="Arial" w:cs="Arial"/>
                <w:noProof/>
                <w:sz w:val="16"/>
                <w:szCs w:val="20"/>
                <w:lang w:eastAsia="fr-CA"/>
              </w:rPr>
            </w:pPr>
            <w:r w:rsidRPr="00426849">
              <w:rPr>
                <w:rFonts w:ascii="Arial" w:hAnsi="Arial" w:cs="Arial"/>
                <w:noProof/>
                <w:sz w:val="16"/>
                <w:szCs w:val="20"/>
                <w:lang w:eastAsia="fr-CA"/>
              </w:rPr>
              <w:t>L</w:t>
            </w:r>
            <w:r>
              <w:rPr>
                <w:rFonts w:ascii="Arial" w:hAnsi="Arial" w:cs="Arial"/>
                <w:noProof/>
                <w:sz w:val="16"/>
                <w:szCs w:val="20"/>
                <w:lang w:eastAsia="fr-CA"/>
              </w:rPr>
              <w:t>ire (4</w:t>
            </w:r>
            <w:r w:rsidRPr="00426849">
              <w:rPr>
                <w:rFonts w:ascii="Arial" w:hAnsi="Arial" w:cs="Arial"/>
                <w:noProof/>
                <w:sz w:val="16"/>
                <w:szCs w:val="20"/>
                <w:lang w:eastAsia="fr-CA"/>
              </w:rPr>
              <w:t>0%)</w:t>
            </w:r>
          </w:p>
          <w:p w:rsidRPr="00426849" w:rsidR="00211C28" w:rsidP="00211C28" w:rsidRDefault="00211C28" w14:paraId="740B886D" w14:textId="34820A41">
            <w:pPr>
              <w:rPr>
                <w:rFonts w:ascii="Arial" w:hAnsi="Arial" w:cs="Arial"/>
                <w:noProof/>
                <w:sz w:val="16"/>
                <w:szCs w:val="20"/>
                <w:lang w:eastAsia="fr-CA"/>
              </w:rPr>
            </w:pPr>
            <w:r>
              <w:rPr>
                <w:rFonts w:ascii="Arial" w:hAnsi="Arial" w:cs="Arial"/>
                <w:noProof/>
                <w:sz w:val="16"/>
                <w:szCs w:val="20"/>
                <w:lang w:eastAsia="fr-CA"/>
              </w:rPr>
              <w:t>Écrire (4</w:t>
            </w:r>
            <w:r w:rsidRPr="00426849">
              <w:rPr>
                <w:rFonts w:ascii="Arial" w:hAnsi="Arial" w:cs="Arial"/>
                <w:noProof/>
                <w:sz w:val="16"/>
                <w:szCs w:val="20"/>
                <w:lang w:eastAsia="fr-CA"/>
              </w:rPr>
              <w:t>0%)</w:t>
            </w:r>
          </w:p>
          <w:p w:rsidRPr="005D2116" w:rsidR="00211C28" w:rsidP="00211C28" w:rsidRDefault="00211C28" w14:paraId="16F02698" w14:textId="7871A69D">
            <w:pPr>
              <w:rPr>
                <w:rFonts w:ascii="Arial" w:hAnsi="Arial" w:cs="Arial"/>
                <w:b/>
                <w:noProof/>
                <w:sz w:val="20"/>
                <w:szCs w:val="20"/>
                <w:lang w:eastAsia="fr-CA"/>
              </w:rPr>
            </w:pPr>
            <w:r w:rsidRPr="00426849">
              <w:rPr>
                <w:rFonts w:ascii="Arial" w:hAnsi="Arial" w:cs="Arial"/>
                <w:noProof/>
                <w:sz w:val="16"/>
                <w:szCs w:val="20"/>
                <w:lang w:eastAsia="fr-CA"/>
              </w:rPr>
              <w:t>Communiquer oralement</w:t>
            </w:r>
            <w:r>
              <w:rPr>
                <w:rFonts w:ascii="Arial" w:hAnsi="Arial" w:cs="Arial"/>
                <w:noProof/>
                <w:sz w:val="16"/>
                <w:szCs w:val="20"/>
                <w:lang w:eastAsia="fr-CA"/>
              </w:rPr>
              <w:t xml:space="preserve"> (2</w:t>
            </w:r>
            <w:r w:rsidRPr="00426849">
              <w:rPr>
                <w:rFonts w:ascii="Arial" w:hAnsi="Arial" w:cs="Arial"/>
                <w:noProof/>
                <w:sz w:val="16"/>
                <w:szCs w:val="20"/>
                <w:lang w:eastAsia="fr-CA"/>
              </w:rPr>
              <w:t>0%)</w:t>
            </w:r>
          </w:p>
        </w:tc>
        <w:tc>
          <w:tcPr>
            <w:tcW w:w="7938" w:type="dxa"/>
            <w:tcMar/>
          </w:tcPr>
          <w:p w:rsidRPr="00303045" w:rsidR="00211C28" w:rsidP="00211C28" w:rsidRDefault="00211C28" w14:paraId="069E105D" w14:textId="146149A2">
            <w:pPr>
              <w:rPr>
                <w:rFonts w:ascii="Arial" w:hAnsi="Arial" w:cs="Arial"/>
                <w:sz w:val="18"/>
                <w:szCs w:val="22"/>
                <w:lang w:val="fr-CA"/>
              </w:rPr>
            </w:pPr>
            <w:r w:rsidRPr="00303045">
              <w:rPr>
                <w:rFonts w:ascii="Arial" w:hAnsi="Arial" w:cs="Arial"/>
                <w:sz w:val="18"/>
                <w:szCs w:val="22"/>
                <w:lang w:val="fr-CA"/>
              </w:rPr>
              <w:t xml:space="preserve">En cours d’étape ou à la fin de chaque étape, les élèves seront évalués en lecture et en écriture (situation d’évaluation, situation d’apprentissage et d’évaluation, productions écrites, etc.). Au cours des étapes 2 et 3, la communication orale sera aussi évaluée. De plus, les connaissances acquises seront évaluées pour différents moyens de façon régulière (contrôles, travaux, etc.) choisis par l’enseignant. </w:t>
            </w:r>
          </w:p>
          <w:p w:rsidRPr="00303045" w:rsidR="00211C28" w:rsidP="00141D9B" w:rsidRDefault="00211C28" w14:paraId="16054FD1" w14:textId="61F6D67E">
            <w:pPr>
              <w:rPr>
                <w:rFonts w:ascii="Arial" w:hAnsi="Arial" w:cs="Arial"/>
                <w:b/>
                <w:i/>
                <w:sz w:val="18"/>
                <w:szCs w:val="20"/>
                <w:lang w:val="fr-CA"/>
              </w:rPr>
            </w:pPr>
            <w:r w:rsidRPr="00303045">
              <w:rPr>
                <w:rFonts w:ascii="Arial" w:hAnsi="Arial" w:cs="Arial"/>
                <w:sz w:val="18"/>
                <w:szCs w:val="22"/>
                <w:lang w:val="fr-CA"/>
              </w:rPr>
              <w:t>(</w:t>
            </w:r>
            <w:proofErr w:type="spellStart"/>
            <w:r w:rsidRPr="00303045">
              <w:rPr>
                <w:rFonts w:ascii="Arial" w:hAnsi="Arial" w:cs="Arial"/>
                <w:b/>
                <w:i/>
                <w:sz w:val="18"/>
                <w:szCs w:val="22"/>
                <w:lang w:val="fr-CA"/>
              </w:rPr>
              <w:t>6</w:t>
            </w:r>
            <w:r w:rsidRPr="00303045">
              <w:rPr>
                <w:rFonts w:ascii="Arial" w:hAnsi="Arial" w:cs="Arial"/>
                <w:b/>
                <w:i/>
                <w:sz w:val="18"/>
                <w:szCs w:val="22"/>
                <w:vertAlign w:val="superscript"/>
                <w:lang w:val="fr-CA"/>
              </w:rPr>
              <w:t>e</w:t>
            </w:r>
            <w:proofErr w:type="spellEnd"/>
            <w:r w:rsidRPr="00303045">
              <w:rPr>
                <w:rFonts w:ascii="Arial" w:hAnsi="Arial" w:cs="Arial"/>
                <w:b/>
                <w:i/>
                <w:sz w:val="18"/>
                <w:szCs w:val="22"/>
                <w:lang w:val="fr-CA"/>
              </w:rPr>
              <w:t xml:space="preserve"> année seulement : Une épreuve obligatoire du Ministère en lecture et écriture sera administrée </w:t>
            </w:r>
            <w:r w:rsidR="00141D9B">
              <w:rPr>
                <w:rFonts w:ascii="Arial" w:hAnsi="Arial" w:cs="Arial"/>
                <w:b/>
                <w:i/>
                <w:sz w:val="18"/>
                <w:szCs w:val="22"/>
                <w:lang w:val="fr-CA"/>
              </w:rPr>
              <w:t>à la fin de l’année.)</w:t>
            </w:r>
          </w:p>
        </w:tc>
      </w:tr>
      <w:tr w:rsidR="00211C28" w:rsidTr="23101F1E" w14:paraId="4FD43212" w14:textId="77777777">
        <w:tc>
          <w:tcPr>
            <w:tcW w:w="2830" w:type="dxa"/>
            <w:tcMar/>
            <w:vAlign w:val="center"/>
          </w:tcPr>
          <w:p w:rsidR="00211C28" w:rsidP="00211C28" w:rsidRDefault="00211C28" w14:paraId="0062673D" w14:textId="77777777">
            <w:pPr>
              <w:jc w:val="center"/>
              <w:rPr>
                <w:rFonts w:ascii="Arial" w:hAnsi="Arial" w:cs="Arial"/>
                <w:b/>
                <w:noProof/>
                <w:sz w:val="20"/>
                <w:szCs w:val="20"/>
                <w:lang w:eastAsia="fr-CA"/>
              </w:rPr>
            </w:pPr>
            <w:r w:rsidRPr="005D2116">
              <w:rPr>
                <w:rFonts w:ascii="Arial" w:hAnsi="Arial" w:cs="Arial"/>
                <w:b/>
                <w:noProof/>
                <w:sz w:val="20"/>
                <w:szCs w:val="20"/>
                <w:lang w:eastAsia="fr-CA"/>
              </w:rPr>
              <w:t>Anglais, langue seconde</w:t>
            </w:r>
          </w:p>
          <w:p w:rsidR="00211C28" w:rsidP="426C1536" w:rsidRDefault="00211C28" w14:paraId="399559DF" w14:noSpellErr="1" w14:textId="6836652F">
            <w:pPr>
              <w:jc w:val="center"/>
              <w:rPr>
                <w:rFonts w:ascii="Arial" w:hAnsi="Arial" w:cs="Arial"/>
                <w:b w:val="1"/>
                <w:bCs w:val="1"/>
                <w:noProof/>
                <w:sz w:val="20"/>
                <w:szCs w:val="20"/>
                <w:lang w:eastAsia="fr-CA"/>
              </w:rPr>
            </w:pPr>
          </w:p>
          <w:p w:rsidR="47E6402D" w:rsidP="60737E72" w:rsidRDefault="47E6402D" w14:paraId="55039806" w14:textId="7CFCB29A">
            <w:pPr>
              <w:spacing w:after="0" w:line="240" w:lineRule="auto"/>
              <w:jc w:val="left"/>
              <w:rPr>
                <w:rFonts w:ascii="Arial" w:hAnsi="Arial" w:eastAsia="Arial" w:cs="Arial"/>
                <w:b w:val="0"/>
                <w:bCs w:val="0"/>
                <w:i w:val="0"/>
                <w:iCs w:val="0"/>
                <w:caps w:val="0"/>
                <w:smallCaps w:val="0"/>
                <w:noProof/>
                <w:color w:val="000000" w:themeColor="text1" w:themeTint="FF" w:themeShade="FF"/>
                <w:sz w:val="16"/>
                <w:szCs w:val="16"/>
                <w:lang w:val="fr-FR"/>
              </w:rPr>
            </w:pPr>
            <w:r w:rsidRPr="60737E72" w:rsidR="47E6402D">
              <w:rPr>
                <w:rFonts w:ascii="Arial" w:hAnsi="Arial" w:eastAsia="Arial" w:cs="Arial"/>
                <w:b w:val="0"/>
                <w:bCs w:val="0"/>
                <w:i w:val="0"/>
                <w:iCs w:val="0"/>
                <w:caps w:val="0"/>
                <w:smallCaps w:val="0"/>
                <w:noProof/>
                <w:color w:val="000000" w:themeColor="text1" w:themeTint="FF" w:themeShade="FF"/>
                <w:sz w:val="16"/>
                <w:szCs w:val="16"/>
                <w:lang w:val="fr-FR"/>
              </w:rPr>
              <w:t>-Communiquer oralement en anglais (</w:t>
            </w:r>
            <w:r w:rsidRPr="60737E72" w:rsidR="11705154">
              <w:rPr>
                <w:rFonts w:ascii="Arial" w:hAnsi="Arial" w:eastAsia="Arial" w:cs="Arial"/>
                <w:b w:val="0"/>
                <w:bCs w:val="0"/>
                <w:i w:val="0"/>
                <w:iCs w:val="0"/>
                <w:caps w:val="0"/>
                <w:smallCaps w:val="0"/>
                <w:noProof/>
                <w:color w:val="000000" w:themeColor="text1" w:themeTint="FF" w:themeShade="FF"/>
                <w:sz w:val="16"/>
                <w:szCs w:val="16"/>
                <w:lang w:val="fr-FR"/>
              </w:rPr>
              <w:t>4</w:t>
            </w:r>
            <w:r w:rsidRPr="60737E72" w:rsidR="47E6402D">
              <w:rPr>
                <w:rFonts w:ascii="Arial" w:hAnsi="Arial" w:eastAsia="Arial" w:cs="Arial"/>
                <w:b w:val="0"/>
                <w:bCs w:val="0"/>
                <w:i w:val="0"/>
                <w:iCs w:val="0"/>
                <w:caps w:val="0"/>
                <w:smallCaps w:val="0"/>
                <w:noProof/>
                <w:color w:val="000000" w:themeColor="text1" w:themeTint="FF" w:themeShade="FF"/>
                <w:sz w:val="16"/>
                <w:szCs w:val="16"/>
                <w:lang w:val="fr-FR"/>
              </w:rPr>
              <w:t>5%)</w:t>
            </w:r>
          </w:p>
          <w:p w:rsidRPr="005D2116" w:rsidR="00211C28" w:rsidP="60737E72" w:rsidRDefault="00211C28" w14:paraId="3BB0E32D" w14:textId="1752B788">
            <w:pPr>
              <w:spacing w:after="0" w:line="240" w:lineRule="auto"/>
              <w:jc w:val="left"/>
              <w:rPr>
                <w:rFonts w:ascii="Arial" w:hAnsi="Arial" w:eastAsia="Arial" w:cs="Arial"/>
                <w:b w:val="0"/>
                <w:bCs w:val="0"/>
                <w:i w:val="0"/>
                <w:iCs w:val="0"/>
                <w:caps w:val="0"/>
                <w:smallCaps w:val="0"/>
                <w:noProof/>
                <w:color w:val="000000" w:themeColor="text1" w:themeTint="FF" w:themeShade="FF"/>
                <w:sz w:val="16"/>
                <w:szCs w:val="16"/>
                <w:lang w:val="fr-FR"/>
              </w:rPr>
            </w:pPr>
            <w:r w:rsidRPr="60737E72" w:rsidR="47E6402D">
              <w:rPr>
                <w:rFonts w:ascii="Arial" w:hAnsi="Arial" w:eastAsia="Arial" w:cs="Arial"/>
                <w:b w:val="0"/>
                <w:bCs w:val="0"/>
                <w:i w:val="0"/>
                <w:iCs w:val="0"/>
                <w:caps w:val="0"/>
                <w:smallCaps w:val="0"/>
                <w:noProof/>
                <w:color w:val="000000" w:themeColor="text1" w:themeTint="FF" w:themeShade="FF"/>
                <w:sz w:val="16"/>
                <w:szCs w:val="16"/>
                <w:lang w:val="fr-FR"/>
              </w:rPr>
              <w:t>-</w:t>
            </w:r>
            <w:r w:rsidRPr="60737E72" w:rsidR="1642073A">
              <w:rPr>
                <w:rFonts w:ascii="Arial" w:hAnsi="Arial" w:eastAsia="Arial" w:cs="Arial"/>
                <w:b w:val="0"/>
                <w:bCs w:val="0"/>
                <w:i w:val="0"/>
                <w:iCs w:val="0"/>
                <w:caps w:val="0"/>
                <w:smallCaps w:val="0"/>
                <w:noProof/>
                <w:color w:val="000000" w:themeColor="text1" w:themeTint="FF" w:themeShade="FF"/>
                <w:sz w:val="16"/>
                <w:szCs w:val="16"/>
                <w:lang w:val="fr-FR"/>
              </w:rPr>
              <w:t>Comprendre des textes lus et entendus (</w:t>
            </w:r>
            <w:r w:rsidRPr="60737E72" w:rsidR="4DC92E48">
              <w:rPr>
                <w:rFonts w:ascii="Arial" w:hAnsi="Arial" w:eastAsia="Arial" w:cs="Arial"/>
                <w:b w:val="0"/>
                <w:bCs w:val="0"/>
                <w:i w:val="0"/>
                <w:iCs w:val="0"/>
                <w:caps w:val="0"/>
                <w:smallCaps w:val="0"/>
                <w:noProof/>
                <w:color w:val="000000" w:themeColor="text1" w:themeTint="FF" w:themeShade="FF"/>
                <w:sz w:val="16"/>
                <w:szCs w:val="16"/>
                <w:lang w:val="fr-FR"/>
              </w:rPr>
              <w:t>35</w:t>
            </w:r>
            <w:r w:rsidRPr="60737E72" w:rsidR="1642073A">
              <w:rPr>
                <w:rFonts w:ascii="Arial" w:hAnsi="Arial" w:eastAsia="Arial" w:cs="Arial"/>
                <w:b w:val="0"/>
                <w:bCs w:val="0"/>
                <w:i w:val="0"/>
                <w:iCs w:val="0"/>
                <w:caps w:val="0"/>
                <w:smallCaps w:val="0"/>
                <w:noProof/>
                <w:color w:val="000000" w:themeColor="text1" w:themeTint="FF" w:themeShade="FF"/>
                <w:sz w:val="16"/>
                <w:szCs w:val="16"/>
                <w:lang w:val="fr-FR"/>
              </w:rPr>
              <w:t>%)</w:t>
            </w:r>
          </w:p>
          <w:p w:rsidRPr="005D2116" w:rsidR="00211C28" w:rsidP="60737E72" w:rsidRDefault="00211C28" w14:paraId="2995563F" w14:textId="4F812F6F">
            <w:pPr>
              <w:rPr>
                <w:rFonts w:ascii="Arial" w:hAnsi="Arial" w:eastAsia="Arial" w:cs="Arial"/>
                <w:b w:val="0"/>
                <w:bCs w:val="0"/>
                <w:i w:val="0"/>
                <w:iCs w:val="0"/>
                <w:caps w:val="0"/>
                <w:smallCaps w:val="0"/>
                <w:noProof/>
                <w:color w:val="000000" w:themeColor="text1" w:themeTint="FF" w:themeShade="FF"/>
                <w:sz w:val="16"/>
                <w:szCs w:val="16"/>
                <w:lang w:val="fr-FR"/>
              </w:rPr>
            </w:pPr>
            <w:r w:rsidRPr="60737E72" w:rsidR="1642073A">
              <w:rPr>
                <w:rFonts w:ascii="Arial" w:hAnsi="Arial" w:eastAsia="Arial" w:cs="Arial"/>
                <w:b w:val="0"/>
                <w:bCs w:val="0"/>
                <w:i w:val="0"/>
                <w:iCs w:val="0"/>
                <w:caps w:val="0"/>
                <w:smallCaps w:val="0"/>
                <w:noProof/>
                <w:color w:val="000000" w:themeColor="text1" w:themeTint="FF" w:themeShade="FF"/>
                <w:sz w:val="16"/>
                <w:szCs w:val="16"/>
                <w:lang w:val="fr-FR"/>
              </w:rPr>
              <w:t>-Écrire des textes(</w:t>
            </w:r>
            <w:r w:rsidRPr="60737E72" w:rsidR="7BEE0768">
              <w:rPr>
                <w:rFonts w:ascii="Arial" w:hAnsi="Arial" w:eastAsia="Arial" w:cs="Arial"/>
                <w:b w:val="0"/>
                <w:bCs w:val="0"/>
                <w:i w:val="0"/>
                <w:iCs w:val="0"/>
                <w:caps w:val="0"/>
                <w:smallCaps w:val="0"/>
                <w:noProof/>
                <w:color w:val="000000" w:themeColor="text1" w:themeTint="FF" w:themeShade="FF"/>
                <w:sz w:val="16"/>
                <w:szCs w:val="16"/>
                <w:lang w:val="fr-FR"/>
              </w:rPr>
              <w:t>20</w:t>
            </w:r>
            <w:r w:rsidRPr="60737E72" w:rsidR="1642073A">
              <w:rPr>
                <w:rFonts w:ascii="Arial" w:hAnsi="Arial" w:eastAsia="Arial" w:cs="Arial"/>
                <w:b w:val="0"/>
                <w:bCs w:val="0"/>
                <w:i w:val="0"/>
                <w:iCs w:val="0"/>
                <w:caps w:val="0"/>
                <w:smallCaps w:val="0"/>
                <w:noProof/>
                <w:color w:val="000000" w:themeColor="text1" w:themeTint="FF" w:themeShade="FF"/>
                <w:sz w:val="16"/>
                <w:szCs w:val="16"/>
                <w:lang w:val="fr-FR"/>
              </w:rPr>
              <w:t>%)</w:t>
            </w:r>
          </w:p>
        </w:tc>
        <w:tc>
          <w:tcPr>
            <w:tcW w:w="7938" w:type="dxa"/>
            <w:tcMar/>
          </w:tcPr>
          <w:p w:rsidRPr="00303045" w:rsidR="00211C28" w:rsidP="60737E72" w:rsidRDefault="00211C28" w14:paraId="3B641B9E" w14:textId="4073D1C3">
            <w:pPr>
              <w:spacing w:before="0" w:beforeAutospacing="off" w:after="160" w:afterAutospacing="off" w:line="240" w:lineRule="auto"/>
              <w:ind w:left="0"/>
              <w:rPr>
                <w:rFonts w:ascii="Arial" w:hAnsi="Arial" w:eastAsia="Arial" w:cs="Arial"/>
                <w:b w:val="0"/>
                <w:bCs w:val="0"/>
                <w:i w:val="0"/>
                <w:iCs w:val="0"/>
                <w:caps w:val="0"/>
                <w:smallCaps w:val="0"/>
                <w:noProof w:val="0"/>
                <w:color w:val="000000" w:themeColor="text1" w:themeTint="FF" w:themeShade="FF"/>
                <w:sz w:val="18"/>
                <w:szCs w:val="18"/>
                <w:lang w:val="fr-CA"/>
              </w:rPr>
            </w:pPr>
            <w:r w:rsidRPr="60737E72" w:rsidR="0DB6B835">
              <w:rPr>
                <w:rFonts w:ascii="Arial" w:hAnsi="Arial" w:eastAsia="Arial" w:cs="Arial"/>
                <w:b w:val="0"/>
                <w:bCs w:val="0"/>
                <w:i w:val="0"/>
                <w:iCs w:val="0"/>
                <w:caps w:val="0"/>
                <w:smallCaps w:val="0"/>
                <w:noProof w:val="0"/>
                <w:color w:val="000000" w:themeColor="text1" w:themeTint="FF" w:themeShade="FF"/>
                <w:sz w:val="18"/>
                <w:szCs w:val="18"/>
                <w:lang w:val="fr-CA"/>
              </w:rPr>
              <w:t xml:space="preserve">Au cours des 2e et 3e étapes, les élèves seront évalués sur les trois compétences suivantes : </w:t>
            </w:r>
          </w:p>
          <w:p w:rsidRPr="00303045" w:rsidR="00211C28" w:rsidP="60737E72" w:rsidRDefault="00211C28" w14:paraId="5A88410B" w14:textId="3621872A">
            <w:pPr>
              <w:pStyle w:val="ListParagraph"/>
              <w:numPr>
                <w:ilvl w:val="0"/>
                <w:numId w:val="1"/>
              </w:numPr>
              <w:spacing w:before="0" w:beforeAutospacing="off" w:after="160" w:afterAutospacing="off" w:line="240" w:lineRule="auto"/>
              <w:rPr>
                <w:rFonts w:ascii="Arial" w:hAnsi="Arial" w:eastAsia="Arial" w:cs="Arial"/>
                <w:b w:val="0"/>
                <w:bCs w:val="0"/>
                <w:i w:val="0"/>
                <w:iCs w:val="0"/>
                <w:caps w:val="0"/>
                <w:smallCaps w:val="0"/>
                <w:noProof w:val="0"/>
                <w:color w:val="000000" w:themeColor="text1" w:themeTint="FF" w:themeShade="FF"/>
                <w:sz w:val="18"/>
                <w:szCs w:val="18"/>
                <w:lang w:val="fr-CA"/>
              </w:rPr>
            </w:pPr>
            <w:r w:rsidRPr="60737E72" w:rsidR="0DB6B835">
              <w:rPr>
                <w:rFonts w:ascii="Arial" w:hAnsi="Arial" w:eastAsia="Arial" w:cs="Arial"/>
                <w:b w:val="0"/>
                <w:bCs w:val="0"/>
                <w:i w:val="0"/>
                <w:iCs w:val="0"/>
                <w:caps w:val="0"/>
                <w:smallCaps w:val="0"/>
                <w:noProof w:val="0"/>
                <w:color w:val="000000" w:themeColor="text1" w:themeTint="FF" w:themeShade="FF"/>
                <w:sz w:val="18"/>
                <w:szCs w:val="18"/>
                <w:lang w:val="fr-CA"/>
              </w:rPr>
              <w:t xml:space="preserve">C 1 : </w:t>
            </w:r>
            <w:r w:rsidRPr="60737E72" w:rsidR="12110FC8">
              <w:rPr>
                <w:rFonts w:ascii="Arial" w:hAnsi="Arial" w:eastAsia="Arial" w:cs="Arial"/>
                <w:b w:val="0"/>
                <w:bCs w:val="0"/>
                <w:i w:val="0"/>
                <w:iCs w:val="0"/>
                <w:caps w:val="0"/>
                <w:smallCaps w:val="0"/>
                <w:noProof w:val="0"/>
                <w:color w:val="000000" w:themeColor="text1" w:themeTint="FF" w:themeShade="FF"/>
                <w:sz w:val="18"/>
                <w:szCs w:val="18"/>
                <w:lang w:val="fr-CA"/>
              </w:rPr>
              <w:t>communication orale ;</w:t>
            </w:r>
          </w:p>
          <w:p w:rsidRPr="00303045" w:rsidR="00211C28" w:rsidP="60737E72" w:rsidRDefault="00211C28" w14:paraId="160777C1" w14:textId="67A2D53A">
            <w:pPr>
              <w:pStyle w:val="ListParagraph"/>
              <w:numPr>
                <w:ilvl w:val="0"/>
                <w:numId w:val="1"/>
              </w:numPr>
              <w:spacing w:before="0" w:beforeAutospacing="off" w:after="160" w:afterAutospacing="off" w:line="240" w:lineRule="auto"/>
              <w:rPr>
                <w:rFonts w:ascii="Arial" w:hAnsi="Arial" w:eastAsia="Arial" w:cs="Arial"/>
                <w:b w:val="0"/>
                <w:bCs w:val="0"/>
                <w:i w:val="0"/>
                <w:iCs w:val="0"/>
                <w:caps w:val="0"/>
                <w:smallCaps w:val="0"/>
                <w:noProof w:val="0"/>
                <w:color w:val="000000" w:themeColor="text1" w:themeTint="FF" w:themeShade="FF"/>
                <w:sz w:val="18"/>
                <w:szCs w:val="18"/>
                <w:lang w:val="fr-CA"/>
              </w:rPr>
            </w:pPr>
            <w:r w:rsidRPr="60737E72" w:rsidR="0DB6B835">
              <w:rPr>
                <w:rFonts w:ascii="Arial" w:hAnsi="Arial" w:eastAsia="Arial" w:cs="Arial"/>
                <w:b w:val="0"/>
                <w:bCs w:val="0"/>
                <w:i w:val="0"/>
                <w:iCs w:val="0"/>
                <w:caps w:val="0"/>
                <w:smallCaps w:val="0"/>
                <w:noProof w:val="0"/>
                <w:color w:val="000000" w:themeColor="text1" w:themeTint="FF" w:themeShade="FF"/>
                <w:sz w:val="18"/>
                <w:szCs w:val="18"/>
                <w:lang w:val="fr-CA"/>
              </w:rPr>
              <w:t>C 2</w:t>
            </w:r>
            <w:r w:rsidRPr="60737E72" w:rsidR="631D6E1A">
              <w:rPr>
                <w:rFonts w:ascii="Arial" w:hAnsi="Arial" w:eastAsia="Arial" w:cs="Arial"/>
                <w:b w:val="0"/>
                <w:bCs w:val="0"/>
                <w:i w:val="0"/>
                <w:iCs w:val="0"/>
                <w:caps w:val="0"/>
                <w:smallCaps w:val="0"/>
                <w:noProof w:val="0"/>
                <w:color w:val="000000" w:themeColor="text1" w:themeTint="FF" w:themeShade="FF"/>
                <w:sz w:val="18"/>
                <w:szCs w:val="18"/>
                <w:lang w:val="fr-CA"/>
              </w:rPr>
              <w:t xml:space="preserve"> : compréhension</w:t>
            </w:r>
            <w:r w:rsidRPr="60737E72" w:rsidR="749E8A46">
              <w:rPr>
                <w:rFonts w:ascii="Arial" w:hAnsi="Arial" w:eastAsia="Arial" w:cs="Arial"/>
                <w:b w:val="0"/>
                <w:bCs w:val="0"/>
                <w:i w:val="0"/>
                <w:iCs w:val="0"/>
                <w:caps w:val="0"/>
                <w:smallCaps w:val="0"/>
                <w:noProof w:val="0"/>
                <w:color w:val="000000" w:themeColor="text1" w:themeTint="FF" w:themeShade="FF"/>
                <w:sz w:val="18"/>
                <w:szCs w:val="18"/>
                <w:lang w:val="fr-CA"/>
              </w:rPr>
              <w:t xml:space="preserve"> de textes lus et entendus ;</w:t>
            </w:r>
          </w:p>
          <w:p w:rsidRPr="00303045" w:rsidR="00211C28" w:rsidP="60737E72" w:rsidRDefault="00211C28" w14:paraId="1F6BD631" w14:textId="74707276">
            <w:pPr>
              <w:pStyle w:val="ListParagraph"/>
              <w:numPr>
                <w:ilvl w:val="0"/>
                <w:numId w:val="1"/>
              </w:numPr>
              <w:spacing w:before="0" w:beforeAutospacing="off" w:after="160" w:afterAutospacing="off" w:line="240" w:lineRule="auto"/>
              <w:rPr>
                <w:rFonts w:ascii="Arial" w:hAnsi="Arial" w:eastAsia="Arial" w:cs="Arial"/>
                <w:b w:val="0"/>
                <w:bCs w:val="0"/>
                <w:i w:val="0"/>
                <w:iCs w:val="0"/>
                <w:caps w:val="0"/>
                <w:smallCaps w:val="0"/>
                <w:noProof w:val="0"/>
                <w:color w:val="000000" w:themeColor="text1" w:themeTint="FF" w:themeShade="FF"/>
                <w:sz w:val="18"/>
                <w:szCs w:val="18"/>
                <w:lang w:val="fr-CA"/>
              </w:rPr>
            </w:pPr>
            <w:r w:rsidRPr="60737E72" w:rsidR="0DB6B835">
              <w:rPr>
                <w:rFonts w:ascii="Arial" w:hAnsi="Arial" w:eastAsia="Arial" w:cs="Arial"/>
                <w:b w:val="0"/>
                <w:bCs w:val="0"/>
                <w:i w:val="0"/>
                <w:iCs w:val="0"/>
                <w:caps w:val="0"/>
                <w:smallCaps w:val="0"/>
                <w:noProof w:val="0"/>
                <w:color w:val="000000" w:themeColor="text1" w:themeTint="FF" w:themeShade="FF"/>
                <w:sz w:val="18"/>
                <w:szCs w:val="18"/>
                <w:lang w:val="fr-CA"/>
              </w:rPr>
              <w:t>C 3 : production de textes écrits.</w:t>
            </w:r>
          </w:p>
          <w:p w:rsidRPr="00303045" w:rsidR="00211C28" w:rsidP="60737E72" w:rsidRDefault="00211C28" w14:paraId="611A7A56" w14:textId="09F51946">
            <w:pPr>
              <w:rPr>
                <w:rFonts w:ascii="Arial" w:hAnsi="Arial" w:eastAsia="Arial" w:cs="Arial"/>
                <w:b w:val="0"/>
                <w:bCs w:val="0"/>
                <w:i w:val="0"/>
                <w:iCs w:val="0"/>
                <w:caps w:val="0"/>
                <w:smallCaps w:val="0"/>
                <w:noProof w:val="0"/>
                <w:color w:val="000000" w:themeColor="text1" w:themeTint="FF" w:themeShade="FF"/>
                <w:sz w:val="18"/>
                <w:szCs w:val="18"/>
                <w:lang w:val="fr-CA"/>
              </w:rPr>
            </w:pPr>
            <w:r w:rsidRPr="60737E72" w:rsidR="0DB6B835">
              <w:rPr>
                <w:rFonts w:ascii="Arial" w:hAnsi="Arial" w:eastAsia="Arial" w:cs="Arial"/>
                <w:b w:val="0"/>
                <w:bCs w:val="0"/>
                <w:i w:val="0"/>
                <w:iCs w:val="0"/>
                <w:caps w:val="0"/>
                <w:smallCaps w:val="0"/>
                <w:noProof w:val="0"/>
                <w:color w:val="000000" w:themeColor="text1" w:themeTint="FF" w:themeShade="FF"/>
                <w:sz w:val="18"/>
                <w:szCs w:val="18"/>
                <w:lang w:val="fr-CA"/>
              </w:rPr>
              <w:t>Pour évaluer ces compétences, divers moyens seront utilisés, tels que des lectures, des tests, des travaux écrits, des discussions, etc.</w:t>
            </w:r>
          </w:p>
        </w:tc>
      </w:tr>
      <w:tr w:rsidR="00211C28" w:rsidTr="23101F1E" w14:paraId="7F9F3DB3" w14:textId="77777777">
        <w:tc>
          <w:tcPr>
            <w:tcW w:w="2830" w:type="dxa"/>
            <w:tcMar/>
            <w:vAlign w:val="center"/>
          </w:tcPr>
          <w:p w:rsidR="00211C28" w:rsidP="00211C28" w:rsidRDefault="00211C28" w14:paraId="1D45EF2C" w14:textId="77777777">
            <w:pPr>
              <w:jc w:val="center"/>
              <w:rPr>
                <w:rFonts w:ascii="Arial" w:hAnsi="Arial" w:cs="Arial"/>
                <w:b/>
                <w:noProof/>
                <w:sz w:val="20"/>
                <w:szCs w:val="20"/>
                <w:lang w:eastAsia="fr-CA"/>
              </w:rPr>
            </w:pPr>
            <w:r w:rsidRPr="005D2116">
              <w:rPr>
                <w:rFonts w:ascii="Arial" w:hAnsi="Arial" w:cs="Arial"/>
                <w:b/>
                <w:noProof/>
                <w:sz w:val="20"/>
                <w:szCs w:val="20"/>
                <w:lang w:eastAsia="fr-CA"/>
              </w:rPr>
              <w:t>Mathématique</w:t>
            </w:r>
          </w:p>
          <w:p w:rsidR="00211C28" w:rsidP="00211C28" w:rsidRDefault="00211C28" w14:paraId="3F982445" w14:textId="77777777">
            <w:pPr>
              <w:jc w:val="center"/>
              <w:rPr>
                <w:rFonts w:ascii="Arial" w:hAnsi="Arial" w:cs="Arial"/>
                <w:b/>
                <w:noProof/>
                <w:sz w:val="20"/>
                <w:szCs w:val="20"/>
                <w:lang w:eastAsia="fr-CA"/>
              </w:rPr>
            </w:pPr>
          </w:p>
          <w:p w:rsidRPr="00426849" w:rsidR="00211C28" w:rsidP="00211C28" w:rsidRDefault="00211C28" w14:paraId="277343C2" w14:textId="33AA3FAA">
            <w:pPr>
              <w:rPr>
                <w:rFonts w:ascii="Arial" w:hAnsi="Arial" w:cs="Arial"/>
                <w:noProof/>
                <w:sz w:val="16"/>
                <w:szCs w:val="20"/>
                <w:lang w:eastAsia="fr-CA"/>
              </w:rPr>
            </w:pPr>
            <w:r w:rsidRPr="00426849">
              <w:rPr>
                <w:rFonts w:ascii="Arial" w:hAnsi="Arial" w:cs="Arial"/>
                <w:noProof/>
                <w:sz w:val="16"/>
                <w:szCs w:val="20"/>
                <w:lang w:eastAsia="fr-CA"/>
              </w:rPr>
              <w:t xml:space="preserve">Résolution </w:t>
            </w:r>
            <w:r>
              <w:rPr>
                <w:rFonts w:ascii="Arial" w:hAnsi="Arial" w:cs="Arial"/>
                <w:noProof/>
                <w:sz w:val="16"/>
                <w:szCs w:val="20"/>
                <w:lang w:eastAsia="fr-CA"/>
              </w:rPr>
              <w:t>de problèmes (3</w:t>
            </w:r>
            <w:r w:rsidRPr="00426849">
              <w:rPr>
                <w:rFonts w:ascii="Arial" w:hAnsi="Arial" w:cs="Arial"/>
                <w:noProof/>
                <w:sz w:val="16"/>
                <w:szCs w:val="20"/>
                <w:lang w:eastAsia="fr-CA"/>
              </w:rPr>
              <w:t>0%)</w:t>
            </w:r>
          </w:p>
          <w:p w:rsidRPr="005D2116" w:rsidR="00211C28" w:rsidP="00211C28" w:rsidRDefault="00211C28" w14:paraId="1A91CDE8" w14:textId="630BB8E7">
            <w:pPr>
              <w:rPr>
                <w:rFonts w:ascii="Arial" w:hAnsi="Arial" w:cs="Arial"/>
                <w:b/>
                <w:noProof/>
                <w:sz w:val="20"/>
                <w:szCs w:val="20"/>
                <w:lang w:eastAsia="fr-CA"/>
              </w:rPr>
            </w:pPr>
            <w:r>
              <w:rPr>
                <w:rFonts w:ascii="Arial" w:hAnsi="Arial" w:cs="Arial"/>
                <w:noProof/>
                <w:sz w:val="16"/>
                <w:szCs w:val="20"/>
                <w:lang w:eastAsia="fr-CA"/>
              </w:rPr>
              <w:t>Raisonner (7</w:t>
            </w:r>
            <w:r w:rsidRPr="00426849">
              <w:rPr>
                <w:rFonts w:ascii="Arial" w:hAnsi="Arial" w:cs="Arial"/>
                <w:noProof/>
                <w:sz w:val="16"/>
                <w:szCs w:val="20"/>
                <w:lang w:eastAsia="fr-CA"/>
              </w:rPr>
              <w:t>0%)</w:t>
            </w:r>
          </w:p>
        </w:tc>
        <w:tc>
          <w:tcPr>
            <w:tcW w:w="7938" w:type="dxa"/>
            <w:tcMar/>
          </w:tcPr>
          <w:p w:rsidRPr="00303045" w:rsidR="00211C28" w:rsidP="00211C28" w:rsidRDefault="00211C28" w14:paraId="360875E9" w14:textId="0F9FEB8C">
            <w:pPr>
              <w:rPr>
                <w:rFonts w:ascii="Arial" w:hAnsi="Arial" w:cs="Arial"/>
                <w:sz w:val="18"/>
                <w:szCs w:val="22"/>
                <w:lang w:val="fr-CA"/>
              </w:rPr>
            </w:pPr>
            <w:r w:rsidRPr="00303045">
              <w:rPr>
                <w:rFonts w:ascii="Arial" w:hAnsi="Arial" w:cs="Arial"/>
                <w:sz w:val="18"/>
                <w:szCs w:val="22"/>
                <w:lang w:val="fr-CA"/>
              </w:rPr>
              <w:t xml:space="preserve"> En cours d’étape ou à la fin de chaque étape, les élèves seront évalués en raisonnement mathématique. La résolution de situations-problèmes sera évaluée aux étapes 2 et 3. Pour ce faire, des situations d’apprentissage et d’évaluation seront utilisées.  De plus, de façon régulière, les connaissances acquises en mathématique seront évaluées à l’aide de tests, d’exercices, de travaux, etc. choisis par l’enseignant. </w:t>
            </w:r>
          </w:p>
          <w:p w:rsidRPr="00303045" w:rsidR="00211C28" w:rsidP="00141D9B" w:rsidRDefault="00211C28" w14:paraId="6695104D" w14:textId="14117CA6">
            <w:pPr>
              <w:rPr>
                <w:rFonts w:ascii="Arial" w:hAnsi="Arial" w:cs="Arial"/>
                <w:sz w:val="18"/>
                <w:szCs w:val="22"/>
                <w:lang w:val="fr-CA"/>
              </w:rPr>
            </w:pPr>
            <w:r w:rsidRPr="00303045">
              <w:rPr>
                <w:rFonts w:ascii="Arial" w:hAnsi="Arial" w:cs="Arial"/>
                <w:sz w:val="18"/>
                <w:szCs w:val="22"/>
                <w:lang w:val="fr-CA"/>
              </w:rPr>
              <w:t>(</w:t>
            </w:r>
            <w:proofErr w:type="spellStart"/>
            <w:r w:rsidRPr="00303045">
              <w:rPr>
                <w:rFonts w:ascii="Arial" w:hAnsi="Arial" w:cs="Arial"/>
                <w:b/>
                <w:i/>
                <w:sz w:val="18"/>
                <w:szCs w:val="22"/>
                <w:lang w:val="fr-CA"/>
              </w:rPr>
              <w:t>6</w:t>
            </w:r>
            <w:r w:rsidRPr="00303045">
              <w:rPr>
                <w:rFonts w:ascii="Arial" w:hAnsi="Arial" w:cs="Arial"/>
                <w:b/>
                <w:i/>
                <w:sz w:val="18"/>
                <w:szCs w:val="22"/>
                <w:vertAlign w:val="superscript"/>
                <w:lang w:val="fr-CA"/>
              </w:rPr>
              <w:t>e</w:t>
            </w:r>
            <w:proofErr w:type="spellEnd"/>
            <w:r w:rsidRPr="00303045">
              <w:rPr>
                <w:rFonts w:ascii="Arial" w:hAnsi="Arial" w:cs="Arial"/>
                <w:b/>
                <w:i/>
                <w:sz w:val="18"/>
                <w:szCs w:val="22"/>
                <w:lang w:val="fr-CA"/>
              </w:rPr>
              <w:t xml:space="preserve"> année seulement : Une épreuve obligatoire du Ministère sera administrée à la fin de l’anné</w:t>
            </w:r>
            <w:r w:rsidR="00141D9B">
              <w:rPr>
                <w:rFonts w:ascii="Arial" w:hAnsi="Arial" w:cs="Arial"/>
                <w:b/>
                <w:i/>
                <w:sz w:val="18"/>
                <w:szCs w:val="22"/>
                <w:lang w:val="fr-CA"/>
              </w:rPr>
              <w:t>e.)</w:t>
            </w:r>
          </w:p>
        </w:tc>
      </w:tr>
      <w:tr w:rsidR="00303045" w:rsidTr="23101F1E" w14:paraId="5E11015A" w14:textId="77777777">
        <w:tc>
          <w:tcPr>
            <w:tcW w:w="2830" w:type="dxa"/>
            <w:tcMar/>
            <w:vAlign w:val="center"/>
          </w:tcPr>
          <w:p w:rsidR="00303045" w:rsidP="00211C28" w:rsidRDefault="00303045" w14:paraId="4EAB3BD7" w14:textId="5B524F57">
            <w:pPr>
              <w:jc w:val="center"/>
              <w:rPr>
                <w:rFonts w:ascii="Arial" w:hAnsi="Arial" w:cs="Arial"/>
                <w:b/>
                <w:noProof/>
                <w:sz w:val="20"/>
                <w:szCs w:val="20"/>
                <w:lang w:eastAsia="fr-CA"/>
              </w:rPr>
            </w:pPr>
            <w:r>
              <w:rPr>
                <w:rFonts w:ascii="Arial" w:hAnsi="Arial" w:cs="Arial"/>
                <w:b/>
                <w:noProof/>
                <w:sz w:val="20"/>
                <w:szCs w:val="20"/>
                <w:lang w:eastAsia="fr-CA"/>
              </w:rPr>
              <w:t>Univers social</w:t>
            </w:r>
          </w:p>
        </w:tc>
        <w:tc>
          <w:tcPr>
            <w:tcW w:w="7938" w:type="dxa"/>
            <w:tcMar/>
          </w:tcPr>
          <w:p w:rsidRPr="00303045" w:rsidR="00303045" w:rsidP="00211C28" w:rsidRDefault="00303045" w14:paraId="1A237A21" w14:textId="15DB0896">
            <w:pPr>
              <w:rPr>
                <w:rFonts w:ascii="Arial" w:hAnsi="Arial" w:cs="Arial"/>
                <w:sz w:val="18"/>
                <w:szCs w:val="22"/>
              </w:rPr>
            </w:pPr>
            <w:r w:rsidRPr="00303045">
              <w:rPr>
                <w:rFonts w:ascii="Arial" w:hAnsi="Arial" w:cs="Arial"/>
                <w:sz w:val="18"/>
                <w:szCs w:val="22"/>
                <w:lang w:val="fr-CA"/>
              </w:rPr>
              <w:t>En cours et en fin d’étape, les élèves seront évalués notamment à l’aide de situations d’apprentissage et d’évaluation, de tests, de travaux et de projets choisis par l’enseignant.</w:t>
            </w:r>
          </w:p>
        </w:tc>
      </w:tr>
      <w:tr w:rsidR="00303045" w:rsidTr="23101F1E" w14:paraId="7E683746" w14:textId="77777777">
        <w:tc>
          <w:tcPr>
            <w:tcW w:w="2830" w:type="dxa"/>
            <w:tcMar/>
            <w:vAlign w:val="center"/>
          </w:tcPr>
          <w:p w:rsidRPr="005D2116" w:rsidR="00303045" w:rsidP="00211C28" w:rsidRDefault="00303045" w14:paraId="1CAD98B6" w14:textId="1703B0D0">
            <w:pPr>
              <w:jc w:val="center"/>
              <w:rPr>
                <w:rFonts w:ascii="Arial" w:hAnsi="Arial" w:cs="Arial"/>
                <w:b/>
                <w:noProof/>
                <w:sz w:val="20"/>
                <w:szCs w:val="20"/>
                <w:lang w:eastAsia="fr-CA"/>
              </w:rPr>
            </w:pPr>
            <w:r>
              <w:rPr>
                <w:rFonts w:ascii="Arial" w:hAnsi="Arial" w:cs="Arial"/>
                <w:b/>
                <w:noProof/>
                <w:sz w:val="20"/>
                <w:szCs w:val="20"/>
                <w:lang w:eastAsia="fr-CA"/>
              </w:rPr>
              <w:t>Sciences et technologies</w:t>
            </w:r>
          </w:p>
        </w:tc>
        <w:tc>
          <w:tcPr>
            <w:tcW w:w="7938" w:type="dxa"/>
            <w:tcMar/>
          </w:tcPr>
          <w:p w:rsidRPr="00303045" w:rsidR="00303045" w:rsidP="00211C28" w:rsidRDefault="00303045" w14:paraId="4AC83A0F" w14:textId="268F9A0A">
            <w:pPr>
              <w:rPr>
                <w:rFonts w:ascii="Arial" w:hAnsi="Arial" w:cs="Arial"/>
                <w:sz w:val="18"/>
                <w:szCs w:val="22"/>
              </w:rPr>
            </w:pPr>
            <w:r w:rsidRPr="00303045">
              <w:rPr>
                <w:rFonts w:ascii="Arial" w:hAnsi="Arial" w:cs="Arial"/>
                <w:sz w:val="18"/>
                <w:szCs w:val="22"/>
                <w:lang w:val="fr-CA"/>
              </w:rPr>
              <w:t>En cours et en fin d’étape, les élèves seront évalués. Pour ce faire, ils feront notamment des projets, diverses expérimentations, des tests et des travaux choisis par l’enseignant.</w:t>
            </w:r>
          </w:p>
        </w:tc>
      </w:tr>
      <w:tr w:rsidR="00211C28" w:rsidTr="23101F1E" w14:paraId="5C92D92B" w14:textId="77777777">
        <w:tc>
          <w:tcPr>
            <w:tcW w:w="2830" w:type="dxa"/>
            <w:tcMar/>
            <w:vAlign w:val="center"/>
          </w:tcPr>
          <w:p w:rsidRPr="005D2116" w:rsidR="00211C28" w:rsidP="00211C28" w:rsidRDefault="00211C28" w14:paraId="1B0EF32A" w14:textId="52C3464F">
            <w:pPr>
              <w:jc w:val="center"/>
              <w:rPr>
                <w:rFonts w:ascii="Arial" w:hAnsi="Arial" w:cs="Arial"/>
                <w:b/>
                <w:noProof/>
                <w:sz w:val="20"/>
                <w:szCs w:val="20"/>
                <w:lang w:eastAsia="fr-CA"/>
              </w:rPr>
            </w:pPr>
            <w:r w:rsidRPr="005D2116">
              <w:rPr>
                <w:rFonts w:ascii="Arial" w:hAnsi="Arial" w:cs="Arial"/>
                <w:b/>
                <w:noProof/>
                <w:sz w:val="20"/>
                <w:szCs w:val="20"/>
                <w:lang w:eastAsia="fr-CA"/>
              </w:rPr>
              <w:t>Art</w:t>
            </w:r>
            <w:r w:rsidR="00950148">
              <w:rPr>
                <w:rFonts w:ascii="Arial" w:hAnsi="Arial" w:cs="Arial"/>
                <w:b/>
                <w:noProof/>
                <w:sz w:val="20"/>
                <w:szCs w:val="20"/>
                <w:lang w:eastAsia="fr-CA"/>
              </w:rPr>
              <w:t xml:space="preserve"> dramatique</w:t>
            </w:r>
          </w:p>
        </w:tc>
        <w:tc>
          <w:tcPr>
            <w:tcW w:w="7938" w:type="dxa"/>
            <w:tcMar/>
          </w:tcPr>
          <w:p w:rsidRPr="00950148" w:rsidR="00211C28" w:rsidP="00211C28" w:rsidRDefault="00950148" w14:paraId="279364E8" w14:textId="313CB520">
            <w:pPr>
              <w:rPr>
                <w:rFonts w:ascii="Arial" w:hAnsi="Arial" w:cs="Arial" w:eastAsiaTheme="minorHAnsi"/>
                <w:color w:val="000000"/>
                <w:lang w:val="fr-CA" w:eastAsia="fr-CA"/>
              </w:rPr>
            </w:pPr>
            <w:r w:rsidRPr="00950148">
              <w:rPr>
                <w:rFonts w:ascii="Arial" w:hAnsi="Arial" w:cs="Arial"/>
                <w:color w:val="000000"/>
                <w:sz w:val="20"/>
              </w:rPr>
              <w:t xml:space="preserve">Tout au long des étapes, les élèves seront évalués par diverses méthodes : observations, situations d’apprentissage, auto-évaluations, etc… Lors de la </w:t>
            </w:r>
            <w:proofErr w:type="spellStart"/>
            <w:r w:rsidRPr="00950148">
              <w:rPr>
                <w:rFonts w:ascii="Arial" w:hAnsi="Arial" w:cs="Arial"/>
                <w:color w:val="000000"/>
                <w:sz w:val="20"/>
              </w:rPr>
              <w:t>2</w:t>
            </w:r>
            <w:r w:rsidRPr="00950148">
              <w:rPr>
                <w:rFonts w:ascii="Arial" w:hAnsi="Arial" w:cs="Arial"/>
                <w:color w:val="000000"/>
                <w:sz w:val="20"/>
                <w:vertAlign w:val="superscript"/>
              </w:rPr>
              <w:t>e</w:t>
            </w:r>
            <w:proofErr w:type="spellEnd"/>
            <w:r w:rsidRPr="00950148">
              <w:rPr>
                <w:rFonts w:ascii="Arial" w:hAnsi="Arial" w:cs="Arial"/>
                <w:color w:val="000000"/>
                <w:sz w:val="20"/>
              </w:rPr>
              <w:t xml:space="preserve"> étape, les compétences « inventer et interpréter » seront évaluées. Et à la 3</w:t>
            </w:r>
            <w:r w:rsidRPr="00950148">
              <w:rPr>
                <w:rFonts w:ascii="Arial" w:hAnsi="Arial" w:cs="Arial"/>
                <w:color w:val="000000"/>
                <w:sz w:val="20"/>
                <w:vertAlign w:val="superscript"/>
              </w:rPr>
              <w:t>e</w:t>
            </w:r>
            <w:r w:rsidRPr="00950148">
              <w:rPr>
                <w:rFonts w:ascii="Arial" w:hAnsi="Arial" w:cs="Arial"/>
                <w:color w:val="000000"/>
                <w:sz w:val="20"/>
              </w:rPr>
              <w:t xml:space="preserve"> étape, l’évaluation se fera à partir des trois compétences : « inventer, interpréter et apprécier ». </w:t>
            </w:r>
          </w:p>
        </w:tc>
      </w:tr>
      <w:tr w:rsidR="00211C28" w:rsidTr="23101F1E" w14:paraId="2B7CDAB0" w14:textId="77777777">
        <w:tc>
          <w:tcPr>
            <w:tcW w:w="2830" w:type="dxa"/>
            <w:tcMar/>
            <w:vAlign w:val="center"/>
          </w:tcPr>
          <w:p w:rsidRPr="005D2116" w:rsidR="00211C28" w:rsidP="00211C28" w:rsidRDefault="00211C28" w14:paraId="08A22C01" w14:textId="77777777">
            <w:pPr>
              <w:jc w:val="center"/>
              <w:rPr>
                <w:rFonts w:ascii="Arial" w:hAnsi="Arial" w:cs="Arial"/>
                <w:b/>
                <w:noProof/>
                <w:sz w:val="20"/>
                <w:szCs w:val="20"/>
                <w:lang w:eastAsia="fr-CA"/>
              </w:rPr>
            </w:pPr>
            <w:r w:rsidRPr="005D2116">
              <w:rPr>
                <w:rFonts w:ascii="Arial" w:hAnsi="Arial" w:cs="Arial"/>
                <w:b/>
                <w:noProof/>
                <w:sz w:val="20"/>
                <w:szCs w:val="20"/>
                <w:lang w:eastAsia="fr-CA"/>
              </w:rPr>
              <w:t>Musique</w:t>
            </w:r>
          </w:p>
        </w:tc>
        <w:tc>
          <w:tcPr>
            <w:tcW w:w="7938" w:type="dxa"/>
            <w:tcMar/>
          </w:tcPr>
          <w:p w:rsidRPr="00303045" w:rsidR="00211C28" w:rsidP="0BC33D3A" w:rsidRDefault="005E5964" w14:paraId="7548569F" w14:textId="4EDC746E">
            <w:pPr>
              <w:spacing w:after="0" w:line="240" w:lineRule="auto"/>
              <w:rPr>
                <w:rFonts w:ascii="Arial" w:hAnsi="Arial" w:eastAsia="Arial" w:cs="Arial"/>
                <w:noProof w:val="0"/>
                <w:sz w:val="18"/>
                <w:szCs w:val="18"/>
                <w:lang w:val="fr-FR"/>
              </w:rPr>
            </w:pPr>
            <w:r w:rsidRPr="0BC33D3A" w:rsidR="09BF7C97">
              <w:rPr>
                <w:rFonts w:ascii="Arial" w:hAnsi="Arial" w:eastAsia="Arial" w:cs="Arial"/>
                <w:b w:val="0"/>
                <w:bCs w:val="0"/>
                <w:i w:val="0"/>
                <w:iCs w:val="0"/>
                <w:caps w:val="0"/>
                <w:smallCaps w:val="0"/>
                <w:noProof w:val="0"/>
                <w:color w:val="000000" w:themeColor="text1" w:themeTint="FF" w:themeShade="FF"/>
                <w:sz w:val="20"/>
                <w:szCs w:val="20"/>
                <w:lang w:val="fr-FR"/>
              </w:rPr>
              <w:t>À l’étape 2, la compétence inventer/interpréter sera évaluée, tandis qu’à l’étape 3, les compétences interpréter/ inventer et apprécier seront évaluées.  Tout au long des étapes, les élèves seront évalués par divers moyens : observation, situations d’apprentissage et d’évaluation, exercices, etc.</w:t>
            </w:r>
          </w:p>
          <w:p w:rsidRPr="00303045" w:rsidR="00211C28" w:rsidP="00211C28" w:rsidRDefault="005E5964" w14:paraId="507ECC9F" w14:textId="0C740729">
            <w:pPr>
              <w:rPr>
                <w:rFonts w:ascii="Arial" w:hAnsi="Arial" w:cs="Arial"/>
                <w:sz w:val="18"/>
                <w:szCs w:val="18"/>
              </w:rPr>
            </w:pPr>
          </w:p>
        </w:tc>
      </w:tr>
      <w:tr w:rsidR="00211C28" w:rsidTr="23101F1E" w14:paraId="7F02E9E9" w14:textId="77777777">
        <w:tc>
          <w:tcPr>
            <w:tcW w:w="2830" w:type="dxa"/>
            <w:tcMar/>
            <w:vAlign w:val="center"/>
          </w:tcPr>
          <w:p w:rsidRPr="005D2116" w:rsidR="00211C28" w:rsidP="00211C28" w:rsidRDefault="00211C28" w14:paraId="6FDE4D21" w14:textId="352090B8">
            <w:pPr>
              <w:jc w:val="center"/>
              <w:rPr>
                <w:rFonts w:ascii="Arial" w:hAnsi="Arial" w:cs="Arial"/>
                <w:b/>
                <w:noProof/>
                <w:sz w:val="20"/>
                <w:szCs w:val="20"/>
                <w:lang w:eastAsia="fr-CA"/>
              </w:rPr>
            </w:pPr>
            <w:r w:rsidRPr="005D2116">
              <w:rPr>
                <w:rFonts w:ascii="Arial" w:hAnsi="Arial" w:cs="Arial"/>
                <w:b/>
                <w:noProof/>
                <w:sz w:val="20"/>
                <w:szCs w:val="20"/>
                <w:lang w:eastAsia="fr-CA"/>
              </w:rPr>
              <w:t>Éducation physique</w:t>
            </w:r>
          </w:p>
        </w:tc>
        <w:tc>
          <w:tcPr>
            <w:tcW w:w="7938" w:type="dxa"/>
            <w:tcMar/>
          </w:tcPr>
          <w:p w:rsidRPr="00950148" w:rsidR="00950148" w:rsidP="00950148" w:rsidRDefault="00950148" w14:paraId="3828341C" w14:textId="090CBBCA">
            <w:pPr>
              <w:shd w:val="clear" w:color="auto" w:fill="FFFFFF"/>
              <w:rPr>
                <w:rFonts w:ascii="Arial" w:hAnsi="Arial" w:eastAsia="Times New Roman" w:cs="Arial"/>
                <w:color w:val="000000"/>
                <w:sz w:val="18"/>
                <w:lang w:val="fr-CA" w:eastAsia="fr-CA"/>
              </w:rPr>
            </w:pPr>
            <w:r w:rsidRPr="00950148">
              <w:rPr>
                <w:rFonts w:ascii="Arial" w:hAnsi="Arial" w:eastAsia="Times New Roman" w:cs="Arial"/>
                <w:color w:val="000000"/>
                <w:sz w:val="20"/>
                <w:szCs w:val="27"/>
              </w:rPr>
              <w:t>Lors de la 2 e étape, les compétences 1 et 2 seront évaluées. À la 3e étape, les 3 compétences le seront. Diverses méthodes d'évaluation seront employées, comme par exemple, des tests, des exercices, d’observations, d’autoévaluations, etc... </w:t>
            </w:r>
          </w:p>
          <w:p w:rsidRPr="00950148" w:rsidR="00950148" w:rsidP="00950148" w:rsidRDefault="00950148" w14:paraId="7963E598" w14:textId="06DCD1C2">
            <w:pPr>
              <w:shd w:val="clear" w:color="auto" w:fill="FFFFFF"/>
              <w:rPr>
                <w:rFonts w:ascii="Arial" w:hAnsi="Arial" w:eastAsia="Times New Roman" w:cs="Arial"/>
                <w:b/>
                <w:color w:val="000000"/>
                <w:sz w:val="18"/>
              </w:rPr>
            </w:pPr>
            <w:r w:rsidRPr="00950148">
              <w:rPr>
                <w:rFonts w:ascii="Arial" w:hAnsi="Arial" w:eastAsia="Times New Roman" w:cs="Arial"/>
                <w:b/>
                <w:color w:val="000000"/>
                <w:sz w:val="20"/>
                <w:szCs w:val="27"/>
              </w:rPr>
              <w:t>Compétence 1 Agir dans divers contextes de pratique d’activités physiques.</w:t>
            </w:r>
          </w:p>
          <w:p w:rsidRPr="00950148" w:rsidR="00950148" w:rsidP="00950148" w:rsidRDefault="00950148" w14:paraId="086BE6BE" w14:textId="77777777">
            <w:pPr>
              <w:shd w:val="clear" w:color="auto" w:fill="FFFFFF"/>
              <w:rPr>
                <w:rFonts w:ascii="Arial" w:hAnsi="Arial" w:eastAsia="Times New Roman" w:cs="Arial"/>
                <w:b/>
                <w:color w:val="000000"/>
                <w:sz w:val="18"/>
              </w:rPr>
            </w:pPr>
            <w:r w:rsidRPr="00950148">
              <w:rPr>
                <w:rFonts w:ascii="Arial" w:hAnsi="Arial" w:eastAsia="Times New Roman" w:cs="Arial"/>
                <w:b/>
                <w:color w:val="000000"/>
                <w:sz w:val="20"/>
                <w:szCs w:val="27"/>
              </w:rPr>
              <w:t>Compétence 2 Interagir dans divers contextes de pratique d’activités physiques. </w:t>
            </w:r>
          </w:p>
          <w:p w:rsidRPr="00950148" w:rsidR="00211C28" w:rsidP="00950148" w:rsidRDefault="00950148" w14:paraId="3E41D7DC" w14:textId="3BF35811">
            <w:pPr>
              <w:shd w:val="clear" w:color="auto" w:fill="FFFFFF"/>
              <w:rPr>
                <w:rFonts w:eastAsia="Times New Roman"/>
                <w:color w:val="000000"/>
              </w:rPr>
            </w:pPr>
            <w:r w:rsidRPr="00950148">
              <w:rPr>
                <w:rFonts w:ascii="Arial" w:hAnsi="Arial" w:eastAsia="Times New Roman" w:cs="Arial"/>
                <w:b/>
                <w:color w:val="000000"/>
                <w:sz w:val="20"/>
                <w:szCs w:val="27"/>
              </w:rPr>
              <w:t>Compétence 3 Adopter un mode de vie sain et actif</w:t>
            </w:r>
          </w:p>
        </w:tc>
      </w:tr>
      <w:tr w:rsidR="00211C28" w:rsidTr="23101F1E" w14:paraId="65994BB4" w14:textId="77777777">
        <w:tc>
          <w:tcPr>
            <w:tcW w:w="2830" w:type="dxa"/>
            <w:tcMar/>
            <w:vAlign w:val="center"/>
          </w:tcPr>
          <w:p w:rsidRPr="005D2116" w:rsidR="00211C28" w:rsidP="00211C28" w:rsidRDefault="009A0BF7" w14:paraId="2DD48B6D" w14:textId="7C3D72BA">
            <w:pPr>
              <w:jc w:val="center"/>
              <w:rPr>
                <w:rFonts w:ascii="Arial" w:hAnsi="Arial" w:cs="Arial"/>
                <w:b/>
                <w:noProof/>
                <w:sz w:val="20"/>
                <w:szCs w:val="20"/>
                <w:lang w:eastAsia="fr-CA"/>
              </w:rPr>
            </w:pPr>
            <w:r>
              <w:rPr>
                <w:rFonts w:ascii="Arial" w:hAnsi="Arial" w:cs="Arial"/>
                <w:b/>
                <w:noProof/>
                <w:sz w:val="20"/>
                <w:szCs w:val="20"/>
                <w:lang w:eastAsia="fr-CA"/>
              </w:rPr>
              <w:t>CCQ</w:t>
            </w:r>
          </w:p>
        </w:tc>
        <w:tc>
          <w:tcPr>
            <w:tcW w:w="7938" w:type="dxa"/>
            <w:tcMar/>
          </w:tcPr>
          <w:p w:rsidRPr="00303045" w:rsidR="00211C28" w:rsidP="00211C28" w:rsidRDefault="00211C28" w14:paraId="4DF5B122" w14:textId="66BA3E19">
            <w:pPr>
              <w:rPr>
                <w:rFonts w:ascii="Arial" w:hAnsi="Arial" w:cs="Arial"/>
                <w:sz w:val="18"/>
                <w:szCs w:val="22"/>
                <w:lang w:val="fr-CA"/>
              </w:rPr>
            </w:pPr>
            <w:r w:rsidRPr="00303045">
              <w:rPr>
                <w:rFonts w:ascii="Arial" w:hAnsi="Arial" w:cs="Arial"/>
                <w:sz w:val="18"/>
                <w:szCs w:val="22"/>
                <w:lang w:val="fr-CA"/>
              </w:rPr>
              <w:t>En cours et à la fin des étapes 2 et 3, les élèves seront évalués à l’aide d’exercices, de travaux pratiques, d’observations etc. choisis par l’enseignant.</w:t>
            </w:r>
          </w:p>
        </w:tc>
      </w:tr>
      <w:tr w:rsidR="00211C28" w:rsidTr="23101F1E" w14:paraId="13B5116C" w14:textId="77777777">
        <w:tc>
          <w:tcPr>
            <w:tcW w:w="2830" w:type="dxa"/>
            <w:tcMar/>
            <w:vAlign w:val="center"/>
          </w:tcPr>
          <w:p w:rsidRPr="005D2116" w:rsidR="00211C28" w:rsidP="00211C28" w:rsidRDefault="00211C28" w14:paraId="44FA16E0" w14:textId="4927265E">
            <w:pPr>
              <w:jc w:val="center"/>
              <w:rPr>
                <w:rFonts w:ascii="Arial" w:hAnsi="Arial" w:cs="Arial"/>
                <w:b/>
                <w:noProof/>
                <w:sz w:val="20"/>
                <w:szCs w:val="20"/>
                <w:lang w:eastAsia="fr-CA"/>
              </w:rPr>
            </w:pPr>
            <w:r w:rsidRPr="005D2116">
              <w:rPr>
                <w:rFonts w:ascii="Arial" w:hAnsi="Arial" w:cs="Arial"/>
                <w:b/>
                <w:noProof/>
                <w:sz w:val="20"/>
                <w:szCs w:val="20"/>
                <w:lang w:eastAsia="fr-CA"/>
              </w:rPr>
              <w:t>Compétence transversale</w:t>
            </w:r>
          </w:p>
        </w:tc>
        <w:tc>
          <w:tcPr>
            <w:tcW w:w="7938" w:type="dxa"/>
            <w:tcMar/>
          </w:tcPr>
          <w:p w:rsidRPr="00303045" w:rsidR="00211C28" w:rsidP="00141D9B" w:rsidRDefault="00A772A8" w14:paraId="494C6B16" w14:textId="0ADA5F5E">
            <w:pPr>
              <w:jc w:val="both"/>
              <w:rPr>
                <w:rFonts w:ascii="Arial" w:hAnsi="Arial" w:cs="Arial"/>
                <w:noProof/>
                <w:sz w:val="18"/>
                <w:szCs w:val="18"/>
                <w:lang w:eastAsia="fr-CA"/>
              </w:rPr>
            </w:pPr>
            <w:r>
              <w:rPr>
                <w:rFonts w:ascii="Arial" w:hAnsi="Arial" w:cs="Arial"/>
                <w:b/>
                <w:bCs/>
                <w:i/>
                <w:iCs/>
                <w:noProof/>
                <w:sz w:val="20"/>
                <w:szCs w:val="20"/>
                <w:lang w:eastAsia="fr-CA"/>
              </w:rPr>
              <w:t>Organiser son travail</w:t>
            </w:r>
            <w:bookmarkStart w:name="_GoBack" w:id="0"/>
            <w:bookmarkEnd w:id="0"/>
            <w:r w:rsidRPr="064B3826" w:rsidR="00EF3473">
              <w:rPr>
                <w:rFonts w:asciiTheme="minorHAnsi" w:hAnsiTheme="minorHAnsi" w:eastAsiaTheme="minorEastAsia" w:cstheme="minorBidi"/>
                <w:b/>
                <w:bCs/>
                <w:i/>
                <w:iCs/>
                <w:noProof/>
                <w:color w:val="000000" w:themeColor="text1"/>
                <w:sz w:val="20"/>
                <w:szCs w:val="20"/>
              </w:rPr>
              <w:t> </w:t>
            </w:r>
            <w:r w:rsidRPr="064B3826" w:rsidR="00141D9B">
              <w:rPr>
                <w:rFonts w:asciiTheme="minorHAnsi" w:hAnsiTheme="minorHAnsi" w:eastAsiaTheme="minorEastAsia" w:cstheme="minorBidi"/>
                <w:b/>
                <w:bCs/>
                <w:i/>
                <w:iCs/>
                <w:color w:val="000000" w:themeColor="text1"/>
                <w:sz w:val="20"/>
                <w:szCs w:val="20"/>
                <w:lang w:val="fr-CA"/>
              </w:rPr>
              <w:t xml:space="preserve"> </w:t>
            </w:r>
            <w:r w:rsidRPr="064B3826" w:rsidR="00B1407E">
              <w:rPr>
                <w:rFonts w:ascii="Arial" w:hAnsi="Arial" w:cs="Arial"/>
                <w:sz w:val="18"/>
                <w:szCs w:val="18"/>
                <w:lang w:val="fr-CA"/>
              </w:rPr>
              <w:t xml:space="preserve">En cours et à la fin de </w:t>
            </w:r>
            <w:r>
              <w:rPr>
                <w:rFonts w:ascii="Arial" w:hAnsi="Arial" w:cs="Arial"/>
                <w:sz w:val="18"/>
                <w:szCs w:val="18"/>
                <w:lang w:val="fr-CA"/>
              </w:rPr>
              <w:t>l’</w:t>
            </w:r>
            <w:r w:rsidRPr="064B3826" w:rsidR="00B1407E">
              <w:rPr>
                <w:rFonts w:ascii="Arial" w:hAnsi="Arial" w:cs="Arial"/>
                <w:sz w:val="18"/>
                <w:szCs w:val="18"/>
                <w:lang w:val="fr-CA"/>
              </w:rPr>
              <w:t>étape</w:t>
            </w:r>
            <w:r w:rsidRPr="064B3826" w:rsidR="711A42F7">
              <w:rPr>
                <w:rFonts w:ascii="Arial" w:hAnsi="Arial" w:cs="Arial"/>
                <w:sz w:val="18"/>
                <w:szCs w:val="18"/>
                <w:lang w:val="fr-CA"/>
              </w:rPr>
              <w:t xml:space="preserve"> </w:t>
            </w:r>
            <w:r w:rsidRPr="064B3826" w:rsidR="00B1407E">
              <w:rPr>
                <w:rFonts w:ascii="Arial" w:hAnsi="Arial" w:cs="Arial"/>
                <w:sz w:val="18"/>
                <w:szCs w:val="18"/>
                <w:lang w:val="fr-CA"/>
              </w:rPr>
              <w:t>3, les élèves seront évalués à l’aide d’exercices, de travaux pratiques, d’observations etc. choisis par l’enseignant.</w:t>
            </w:r>
          </w:p>
        </w:tc>
      </w:tr>
    </w:tbl>
    <w:p w:rsidRPr="00295BBB" w:rsidR="00B2552D" w:rsidP="00B2552D" w:rsidRDefault="00B2552D" w14:paraId="15A716BF" w14:textId="5BBDB128">
      <w:pPr>
        <w:jc w:val="both"/>
        <w:rPr>
          <w:rFonts w:ascii="Arial" w:hAnsi="Arial" w:cs="Arial"/>
          <w:noProof/>
          <w:sz w:val="22"/>
          <w:lang w:eastAsia="fr-CA"/>
        </w:rPr>
      </w:pPr>
    </w:p>
    <w:p w:rsidRPr="00295BBB" w:rsidR="00295BBB" w:rsidP="00295BBB" w:rsidRDefault="00295BBB" w14:paraId="3CBBE74E" w14:textId="6B510FCC">
      <w:pPr>
        <w:rPr>
          <w:rFonts w:ascii="Arial" w:hAnsi="Arial" w:cs="Arial"/>
          <w:b/>
          <w:sz w:val="18"/>
          <w:szCs w:val="20"/>
          <w:lang w:val="fr-CA"/>
        </w:rPr>
      </w:pPr>
      <w:r w:rsidRPr="00295BBB">
        <w:rPr>
          <w:rFonts w:ascii="Arial" w:hAnsi="Arial" w:cs="Arial"/>
          <w:b/>
          <w:sz w:val="18"/>
          <w:szCs w:val="20"/>
          <w:lang w:val="fr-CA"/>
        </w:rPr>
        <w:t>*Dans toutes les disciplines, de façon régulière, les connaissances acquises font l’objet de vérification par dives moyens (tests, travaux, activités, exercices, etc.)</w:t>
      </w:r>
    </w:p>
    <w:p w:rsidRPr="00295BBB" w:rsidR="00295BBB" w:rsidP="00295BBB" w:rsidRDefault="00295BBB" w14:paraId="0FA5818B" w14:textId="2DDEE13C">
      <w:pPr>
        <w:rPr>
          <w:rFonts w:ascii="Arial" w:hAnsi="Arial" w:cs="Arial"/>
          <w:sz w:val="14"/>
          <w:szCs w:val="16"/>
          <w:lang w:val="fr-CA"/>
        </w:rPr>
      </w:pPr>
    </w:p>
    <w:p w:rsidRPr="00295BBB" w:rsidR="00B2552D" w:rsidP="00295BBB" w:rsidRDefault="00950148" w14:paraId="30B4AAFF" w14:textId="11ED2DAF">
      <w:pPr>
        <w:rPr>
          <w:rFonts w:ascii="Arial" w:hAnsi="Arial" w:cs="Arial"/>
          <w:sz w:val="18"/>
          <w:szCs w:val="20"/>
          <w:lang w:val="fr-CA"/>
        </w:rPr>
      </w:pPr>
      <w:r>
        <w:rPr>
          <w:rFonts w:ascii="Arial" w:hAnsi="Arial" w:cs="Arial"/>
          <w:noProof/>
          <w:sz w:val="18"/>
          <w:szCs w:val="20"/>
          <w:lang w:val="fr-CA" w:eastAsia="fr-CA"/>
        </w:rPr>
        <w:drawing>
          <wp:anchor distT="0" distB="0" distL="114300" distR="114300" simplePos="0" relativeHeight="251658240" behindDoc="0" locked="0" layoutInCell="1" allowOverlap="1" wp14:anchorId="5C4D9F66" wp14:editId="39ECCD2D">
            <wp:simplePos x="0" y="0"/>
            <wp:positionH relativeFrom="margin">
              <wp:posOffset>5289208</wp:posOffset>
            </wp:positionH>
            <wp:positionV relativeFrom="paragraph">
              <wp:posOffset>916207</wp:posOffset>
            </wp:positionV>
            <wp:extent cx="1504315" cy="546735"/>
            <wp:effectExtent l="0" t="0" r="635"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SDM.web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4315" cy="54673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18"/>
          <w:szCs w:val="20"/>
          <w:lang w:val="fr-CA"/>
        </w:rPr>
        <w:t>P</w:t>
      </w:r>
      <w:r w:rsidRPr="00295BBB" w:rsidR="00295BBB">
        <w:rPr>
          <w:rFonts w:ascii="Arial" w:hAnsi="Arial" w:cs="Arial"/>
          <w:sz w:val="18"/>
          <w:szCs w:val="20"/>
          <w:lang w:val="fr-CA"/>
        </w:rPr>
        <w:t xml:space="preserve">our chacune des compétences, un espace est prévu dans les bulletins pour communiquer des commentaires liés aux forces, aux défis et aux progrès de votre enfant. De plus, différents moyens pourront être utilisés pour favoriser la communication avec vous : annotations dans l’agenda scolaire; travaux envoyés à la maison; portfolio; feuilles de route; </w:t>
      </w:r>
      <w:r w:rsidR="00B1407E">
        <w:rPr>
          <w:rFonts w:ascii="Arial" w:hAnsi="Arial" w:cs="Arial"/>
          <w:sz w:val="18"/>
          <w:szCs w:val="20"/>
          <w:lang w:val="fr-CA"/>
        </w:rPr>
        <w:t xml:space="preserve">courriels; </w:t>
      </w:r>
      <w:r w:rsidRPr="00295BBB" w:rsidR="00295BBB">
        <w:rPr>
          <w:rFonts w:ascii="Arial" w:hAnsi="Arial" w:cs="Arial"/>
          <w:sz w:val="18"/>
          <w:szCs w:val="20"/>
          <w:lang w:val="fr-CA"/>
        </w:rPr>
        <w:t>etc.</w:t>
      </w:r>
    </w:p>
    <w:sectPr w:rsidRPr="00295BBB" w:rsidR="00B2552D" w:rsidSect="00B2552D">
      <w:headerReference w:type="default" r:id="rId10"/>
      <w:footerReference w:type="default" r:id="rId11"/>
      <w:pgSz w:w="12240" w:h="20160" w:orient="portrait" w:code="121"/>
      <w:pgMar w:top="720" w:right="720" w:bottom="720" w:left="720" w:header="680"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797" w:rsidP="00B2552D" w:rsidRDefault="00013797" w14:paraId="2BC5D1B9" w14:textId="77777777">
      <w:r>
        <w:separator/>
      </w:r>
    </w:p>
  </w:endnote>
  <w:endnote w:type="continuationSeparator" w:id="0">
    <w:p w:rsidR="00013797" w:rsidP="00B2552D" w:rsidRDefault="00013797" w14:paraId="53200D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D2116" w:rsidR="00B2552D" w:rsidP="00B2552D" w:rsidRDefault="00B2552D" w14:paraId="3250D942" w14:textId="77777777">
    <w:pPr>
      <w:jc w:val="both"/>
      <w:rPr>
        <w:rFonts w:ascii="Arial" w:hAnsi="Arial" w:cs="Arial"/>
        <w:b/>
        <w:i/>
        <w:sz w:val="18"/>
        <w:szCs w:val="18"/>
        <w:lang w:val="fr-CA"/>
      </w:rPr>
    </w:pPr>
    <w:r w:rsidRPr="005D2116">
      <w:rPr>
        <w:rFonts w:ascii="Arial" w:hAnsi="Arial" w:cs="Arial"/>
        <w:b/>
        <w:i/>
        <w:sz w:val="18"/>
        <w:szCs w:val="18"/>
        <w:lang w:val="fr-CA"/>
      </w:rPr>
      <w:t>Si des changements importants sont apportés en cours d’année à ce qui est prévu en matière d’évaluation des apprentissages de votre enfant, nous vous en informerons. Pour obtenir plus d’informations au sujet de l’évaluation, n’hésitez pas à consulter l’enseignant de votre enfant.</w:t>
    </w:r>
  </w:p>
  <w:p w:rsidR="00B2552D" w:rsidP="00B2552D" w:rsidRDefault="00B2552D" w14:paraId="62AB7EE2" w14:textId="77777777">
    <w:pPr>
      <w:pStyle w:val="Pieddepage"/>
    </w:pPr>
  </w:p>
  <w:p w:rsidR="00B2552D" w:rsidRDefault="00B2552D" w14:paraId="682F8FFF" w14:textId="77777777">
    <w:pPr>
      <w:pStyle w:val="Pieddepage"/>
    </w:pPr>
  </w:p>
  <w:p w:rsidR="00B2552D" w:rsidRDefault="00B2552D" w14:paraId="03B4190F"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797" w:rsidP="00B2552D" w:rsidRDefault="00013797" w14:paraId="5B01C07B" w14:textId="77777777">
      <w:r>
        <w:separator/>
      </w:r>
    </w:p>
  </w:footnote>
  <w:footnote w:type="continuationSeparator" w:id="0">
    <w:p w:rsidR="00013797" w:rsidP="00B2552D" w:rsidRDefault="00013797" w14:paraId="1D7DFE1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9F58B8" w:rsidRDefault="001E3E07" w14:paraId="7DB3D94C" w14:textId="25643CD1">
    <w:pPr>
      <w:pStyle w:val="En-tte"/>
    </w:pPr>
    <w:r w:rsidRPr="00F3040D">
      <w:rPr>
        <w:noProof/>
        <w:lang w:eastAsia="fr-CA"/>
      </w:rPr>
      <w:drawing>
        <wp:anchor distT="0" distB="0" distL="114300" distR="114300" simplePos="0" relativeHeight="251659264" behindDoc="0" locked="0" layoutInCell="1" allowOverlap="1" wp14:anchorId="117DEC27" wp14:editId="6C01C55E">
          <wp:simplePos x="0" y="0"/>
          <wp:positionH relativeFrom="margin">
            <wp:align>left</wp:align>
          </wp:positionH>
          <wp:positionV relativeFrom="paragraph">
            <wp:posOffset>-248285</wp:posOffset>
          </wp:positionV>
          <wp:extent cx="1676400" cy="945243"/>
          <wp:effectExtent l="0" t="0" r="0" b="7620"/>
          <wp:wrapNone/>
          <wp:docPr id="2" name="Image 2" descr="C:\Users\ua5p\Desktop\220066-EcoleSaintClement-LOGO-co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5p\Desktop\220066-EcoleSaintClement-LOGO-cou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945243"/>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78224C" w:rsidR="0078224C" w:rsidP="0078224C" w:rsidRDefault="00295BBB" w14:paraId="77A43FA1" w14:textId="77777777">
    <w:pPr>
      <w:jc w:val="center"/>
      <w:rPr>
        <w:rFonts w:ascii="Arial" w:hAnsi="Arial" w:cs="Arial"/>
        <w:b/>
        <w:sz w:val="36"/>
      </w:rPr>
    </w:pPr>
    <w:r w:rsidRPr="0078224C">
      <w:rPr>
        <w:rFonts w:ascii="Arial" w:hAnsi="Arial" w:cs="Arial"/>
        <w:b/>
        <w:sz w:val="36"/>
      </w:rPr>
      <w:t>ÉCOLE ST-CLÉMENT</w:t>
    </w:r>
  </w:p>
  <w:p w:rsidRPr="0078224C" w:rsidR="0078224C" w:rsidP="0078224C" w:rsidRDefault="00295BBB" w14:paraId="7329E99D" w14:textId="76F9CEC2">
    <w:pPr>
      <w:jc w:val="center"/>
      <w:rPr>
        <w:rFonts w:ascii="Arial" w:hAnsi="Arial" w:cs="Arial"/>
        <w:sz w:val="36"/>
      </w:rPr>
    </w:pPr>
    <w:r w:rsidRPr="0078224C">
      <w:rPr>
        <w:rFonts w:ascii="Arial" w:hAnsi="Arial" w:cs="Arial"/>
        <w:sz w:val="36"/>
      </w:rPr>
      <w:t>20</w:t>
    </w:r>
    <w:r w:rsidR="00BF73D1">
      <w:rPr>
        <w:rFonts w:ascii="Arial" w:hAnsi="Arial" w:cs="Arial"/>
        <w:sz w:val="36"/>
      </w:rPr>
      <w:t>24</w:t>
    </w:r>
    <w:r w:rsidRPr="0078224C">
      <w:rPr>
        <w:rFonts w:ascii="Arial" w:hAnsi="Arial" w:cs="Arial"/>
        <w:sz w:val="36"/>
      </w:rPr>
      <w:t>-20</w:t>
    </w:r>
    <w:r w:rsidR="00BF73D1">
      <w:rPr>
        <w:rFonts w:ascii="Arial" w:hAnsi="Arial" w:cs="Arial"/>
        <w:sz w:val="36"/>
      </w:rPr>
      <w:t>25</w:t>
    </w:r>
  </w:p>
  <w:p w:rsidR="009F58B8" w:rsidRDefault="00013797" w14:paraId="29F41C0E" w14:textId="77777777">
    <w:pPr>
      <w:pStyle w:val="En-tte"/>
    </w:pPr>
  </w:p>
</w:hdr>
</file>

<file path=word/numbering.xml><?xml version="1.0" encoding="utf-8"?>
<w:numbering xmlns:w="http://schemas.openxmlformats.org/wordprocessingml/2006/main">
  <w:abstractNum xmlns:w="http://schemas.openxmlformats.org/wordprocessingml/2006/main" w:abstractNumId="1">
    <w:nsid w:val="4bee00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52D"/>
    <w:rsid w:val="00013797"/>
    <w:rsid w:val="00141D9B"/>
    <w:rsid w:val="001E3E07"/>
    <w:rsid w:val="00211C28"/>
    <w:rsid w:val="00295BBB"/>
    <w:rsid w:val="00303045"/>
    <w:rsid w:val="00352510"/>
    <w:rsid w:val="00364B32"/>
    <w:rsid w:val="003D5CB2"/>
    <w:rsid w:val="00426849"/>
    <w:rsid w:val="004A6520"/>
    <w:rsid w:val="005266C9"/>
    <w:rsid w:val="005504B3"/>
    <w:rsid w:val="005D2116"/>
    <w:rsid w:val="005E5964"/>
    <w:rsid w:val="005F6124"/>
    <w:rsid w:val="00865FA0"/>
    <w:rsid w:val="00891510"/>
    <w:rsid w:val="008C2ACD"/>
    <w:rsid w:val="00950148"/>
    <w:rsid w:val="00977A58"/>
    <w:rsid w:val="009A0BF7"/>
    <w:rsid w:val="00A772A8"/>
    <w:rsid w:val="00B1407E"/>
    <w:rsid w:val="00B2552D"/>
    <w:rsid w:val="00BF73D1"/>
    <w:rsid w:val="00CD2E8F"/>
    <w:rsid w:val="00EF3473"/>
    <w:rsid w:val="00F61392"/>
    <w:rsid w:val="00FB1CF7"/>
    <w:rsid w:val="064B3826"/>
    <w:rsid w:val="09BF7C97"/>
    <w:rsid w:val="0BC33D3A"/>
    <w:rsid w:val="0DB6B835"/>
    <w:rsid w:val="11705154"/>
    <w:rsid w:val="12110FC8"/>
    <w:rsid w:val="1642073A"/>
    <w:rsid w:val="23101F1E"/>
    <w:rsid w:val="2AA20209"/>
    <w:rsid w:val="2C8895D8"/>
    <w:rsid w:val="2E98FACA"/>
    <w:rsid w:val="3F3D14F0"/>
    <w:rsid w:val="426C1536"/>
    <w:rsid w:val="4275797A"/>
    <w:rsid w:val="47E6402D"/>
    <w:rsid w:val="4DC92E48"/>
    <w:rsid w:val="60737E72"/>
    <w:rsid w:val="631D6E1A"/>
    <w:rsid w:val="711A42F7"/>
    <w:rsid w:val="7354F744"/>
    <w:rsid w:val="749E8A46"/>
    <w:rsid w:val="77FDCE9A"/>
    <w:rsid w:val="7BEE07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C02C0"/>
  <w15:chartTrackingRefBased/>
  <w15:docId w15:val="{1A5D4A1D-E278-4728-9ED7-041FD5B9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2552D"/>
    <w:pPr>
      <w:spacing w:after="0" w:line="240" w:lineRule="auto"/>
    </w:pPr>
    <w:rPr>
      <w:rFonts w:ascii="Times New Roman" w:hAnsi="Times New Roman" w:eastAsia="MS Mincho" w:cs="Times New Roman"/>
      <w:sz w:val="24"/>
      <w:szCs w:val="24"/>
      <w:lang w:val="fr-FR" w:eastAsia="ja-JP"/>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B2552D"/>
    <w:pPr>
      <w:tabs>
        <w:tab w:val="center" w:pos="4320"/>
        <w:tab w:val="right" w:pos="8640"/>
      </w:tabs>
    </w:pPr>
    <w:rPr>
      <w:rFonts w:asciiTheme="minorHAnsi" w:hAnsiTheme="minorHAnsi" w:eastAsiaTheme="minorHAnsi" w:cstheme="minorBidi"/>
      <w:sz w:val="22"/>
      <w:szCs w:val="22"/>
      <w:lang w:val="fr-CA" w:eastAsia="en-US"/>
    </w:rPr>
  </w:style>
  <w:style w:type="character" w:styleId="En-tteCar" w:customStyle="1">
    <w:name w:val="En-tête Car"/>
    <w:basedOn w:val="Policepardfaut"/>
    <w:link w:val="En-tte"/>
    <w:uiPriority w:val="99"/>
    <w:rsid w:val="00B2552D"/>
  </w:style>
  <w:style w:type="table" w:styleId="Grilledutableau">
    <w:name w:val="Table Grid"/>
    <w:basedOn w:val="TableauNormal"/>
    <w:uiPriority w:val="39"/>
    <w:rsid w:val="00B255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ieddepage">
    <w:name w:val="footer"/>
    <w:basedOn w:val="Normal"/>
    <w:link w:val="PieddepageCar"/>
    <w:uiPriority w:val="99"/>
    <w:unhideWhenUsed/>
    <w:rsid w:val="00B2552D"/>
    <w:pPr>
      <w:tabs>
        <w:tab w:val="center" w:pos="4320"/>
        <w:tab w:val="right" w:pos="8640"/>
      </w:tabs>
    </w:pPr>
  </w:style>
  <w:style w:type="character" w:styleId="PieddepageCar" w:customStyle="1">
    <w:name w:val="Pied de page Car"/>
    <w:basedOn w:val="Policepardfaut"/>
    <w:link w:val="Pieddepage"/>
    <w:uiPriority w:val="99"/>
    <w:rsid w:val="00B2552D"/>
    <w:rPr>
      <w:rFonts w:ascii="Times New Roman" w:hAnsi="Times New Roman" w:eastAsia="MS Mincho" w:cs="Times New Roman"/>
      <w:sz w:val="24"/>
      <w:szCs w:val="24"/>
      <w:lang w:val="fr-FR" w:eastAsia="ja-JP"/>
    </w:rPr>
  </w:style>
  <w:style w:type="paragraph" w:styleId="ListParagraph">
    <w:uiPriority w:val="34"/>
    <w:name w:val="List Paragraph"/>
    <w:basedOn w:val="Normal"/>
    <w:qFormat/>
    <w:rsid w:val="3F3D14F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358633">
      <w:bodyDiv w:val="1"/>
      <w:marLeft w:val="0"/>
      <w:marRight w:val="0"/>
      <w:marTop w:val="0"/>
      <w:marBottom w:val="0"/>
      <w:divBdr>
        <w:top w:val="none" w:sz="0" w:space="0" w:color="auto"/>
        <w:left w:val="none" w:sz="0" w:space="0" w:color="auto"/>
        <w:bottom w:val="none" w:sz="0" w:space="0" w:color="auto"/>
        <w:right w:val="none" w:sz="0" w:space="0" w:color="auto"/>
      </w:divBdr>
    </w:div>
    <w:div w:id="193647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webp" Id="rId9" /><Relationship Type="http://schemas.openxmlformats.org/officeDocument/2006/relationships/numbering" Target="numbering.xml" Id="Rf65898eabc244375"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F48AF48616434F91ACFE463B0A6E60" ma:contentTypeVersion="27" ma:contentTypeDescription="Crée un document." ma:contentTypeScope="" ma:versionID="194f3f010be715859cb0494f5c42bb14">
  <xsd:schema xmlns:xsd="http://www.w3.org/2001/XMLSchema" xmlns:xs="http://www.w3.org/2001/XMLSchema" xmlns:p="http://schemas.microsoft.com/office/2006/metadata/properties" xmlns:ns2="3f44efc0-78d2-4409-a3d5-379db2623f48" xmlns:ns3="ce0292c4-9065-4788-aa61-4b80d3f2b102" targetNamespace="http://schemas.microsoft.com/office/2006/metadata/properties" ma:root="true" ma:fieldsID="86f5ec72fa62656097f270a248989c69" ns2:_="" ns3:_="">
    <xsd:import namespace="3f44efc0-78d2-4409-a3d5-379db2623f48"/>
    <xsd:import namespace="ce0292c4-9065-4788-aa61-4b80d3f2b1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4efc0-78d2-4409-a3d5-379db2623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53b9c76b-9f1d-48e3-a9ce-7628945a9b2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0292c4-9065-4788-aa61-4b80d3f2b10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5dd4ff4d-f098-4ffb-8a60-bfce52ddac95}" ma:internalName="TaxCatchAll" ma:showField="CatchAllData" ma:web="ce0292c4-9065-4788-aa61-4b80d3f2b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44efc0-78d2-4409-a3d5-379db2623f48">
      <Terms xmlns="http://schemas.microsoft.com/office/infopath/2007/PartnerControls"/>
    </lcf76f155ced4ddcb4097134ff3c332f>
    <TaxCatchAll xmlns="ce0292c4-9065-4788-aa61-4b80d3f2b102" xsi:nil="true"/>
  </documentManagement>
</p:properties>
</file>

<file path=customXml/itemProps1.xml><?xml version="1.0" encoding="utf-8"?>
<ds:datastoreItem xmlns:ds="http://schemas.openxmlformats.org/officeDocument/2006/customXml" ds:itemID="{F1F2A464-70AE-4CE5-B141-C8B920EF1B6F}">
  <ds:schemaRefs>
    <ds:schemaRef ds:uri="http://schemas.microsoft.com/sharepoint/v3/contenttype/forms"/>
  </ds:schemaRefs>
</ds:datastoreItem>
</file>

<file path=customXml/itemProps2.xml><?xml version="1.0" encoding="utf-8"?>
<ds:datastoreItem xmlns:ds="http://schemas.openxmlformats.org/officeDocument/2006/customXml" ds:itemID="{5AFE9242-A186-4808-848B-6BE7BBD7CF30}"/>
</file>

<file path=customXml/itemProps3.xml><?xml version="1.0" encoding="utf-8"?>
<ds:datastoreItem xmlns:ds="http://schemas.openxmlformats.org/officeDocument/2006/customXml" ds:itemID="{2C0888AB-17CB-4FB6-958F-2B867B23B271}">
  <ds:schemaRefs>
    <ds:schemaRef ds:uri="http://schemas.microsoft.com/office/2006/metadata/properties"/>
    <ds:schemaRef ds:uri="http://schemas.microsoft.com/office/infopath/2007/PartnerControls"/>
    <ds:schemaRef ds:uri="3f44efc0-78d2-4409-a3d5-379db2623f48"/>
    <ds:schemaRef ds:uri="ce0292c4-9065-4788-aa61-4b80d3f2b10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Commission Scolaire De Montréal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Groleau Karine</dc:creator>
  <keywords/>
  <dc:description/>
  <lastModifiedBy>Vergnes Caroline</lastModifiedBy>
  <revision>21</revision>
  <dcterms:created xsi:type="dcterms:W3CDTF">2019-09-09T23:48:00.0000000Z</dcterms:created>
  <dcterms:modified xsi:type="dcterms:W3CDTF">2025-09-10T18:44:55.5169243Z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0x010100E3F48AF48616434F91ACFE463B0A6E60</vt:lpwstr>
  </property>
  <property fmtid="{D5CDD505-2E9C-101B-9397-08002B2CF9AE}" pid="3" name="MediaServiceImageTags">
    <vt:lpwstr/>
  </property>
</Properties>
</file>